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59E4A4" w14:textId="424852DE" w:rsidR="008501E5" w:rsidRPr="00010606" w:rsidRDefault="008501E5" w:rsidP="008501E5">
      <w:pPr>
        <w:spacing w:line="360" w:lineRule="auto"/>
        <w:jc w:val="right"/>
        <w:rPr>
          <w:rFonts w:ascii="Arial" w:hAnsi="Arial" w:cs="Arial"/>
          <w:b/>
          <w:sz w:val="28"/>
          <w:szCs w:val="28"/>
        </w:rPr>
      </w:pPr>
      <w:bookmarkStart w:id="0" w:name="_Toc523323989"/>
    </w:p>
    <w:p w14:paraId="05A533C9" w14:textId="77777777" w:rsidR="008501E5" w:rsidRPr="005F0737" w:rsidRDefault="008501E5" w:rsidP="008501E5">
      <w:pPr>
        <w:pStyle w:val="Title"/>
      </w:pPr>
      <w:r>
        <w:rPr>
          <w:noProof/>
          <w:lang w:eastAsia="en-GB"/>
        </w:rPr>
        <mc:AlternateContent>
          <mc:Choice Requires="wps">
            <w:drawing>
              <wp:anchor distT="0" distB="0" distL="114300" distR="114300" simplePos="0" relativeHeight="251671552" behindDoc="0" locked="0" layoutInCell="1" allowOverlap="1" wp14:anchorId="02D44417" wp14:editId="2444E406">
                <wp:simplePos x="0" y="0"/>
                <wp:positionH relativeFrom="column">
                  <wp:posOffset>4286250</wp:posOffset>
                </wp:positionH>
                <wp:positionV relativeFrom="paragraph">
                  <wp:posOffset>-749300</wp:posOffset>
                </wp:positionV>
                <wp:extent cx="2139950" cy="1016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2139950" cy="101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D7791B" w14:textId="77777777" w:rsidR="008501E5" w:rsidRDefault="008501E5" w:rsidP="008501E5">
                            <w:r>
                              <w:rPr>
                                <w:noProof/>
                                <w:lang w:eastAsia="en-GB"/>
                              </w:rPr>
                              <w:drawing>
                                <wp:inline distT="0" distB="0" distL="0" distR="0" wp14:anchorId="0357402C" wp14:editId="45459B0C">
                                  <wp:extent cx="1950720" cy="1012289"/>
                                  <wp:effectExtent l="0" t="0" r="0" b="0"/>
                                  <wp:docPr id="3" name="Picture 3" descr="C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ellis\AppData\Local\Microsoft\Windows\INetCache\Content.Outlook\VJVS9YQB\300dpi CMYK_Full Colour Kirklees NHS LOGO 20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0720" cy="101228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37.5pt;margin-top:-59pt;width:168.5pt;height:80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" fillcolor="white [3201]" stroked="f" strokeweight=".5pt">
                <v:textbox>
                  <w:txbxContent>
                    <w:p w14:paraId="17D7791B" w14:textId="77777777" w:rsidR="008501E5" w:rsidRDefault="008501E5" w:rsidP="008501E5">
                      <w:r>
                        <w:rPr>
                          <w:noProof/>
                          <w:lang w:eastAsia="en-GB"/>
                        </w:rPr>
                        <w:drawing>
                          <wp:inline distT="0" distB="0" distL="0" distR="0" wp14:anchorId="0357402C" wp14:editId="45459B0C">
                            <wp:extent cx="1950720" cy="1012289"/>
                            <wp:effectExtent l="0" t="0" r="0" b="0"/>
                            <wp:docPr id="3" name="Picture 3" descr="C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ellis\AppData\Local\Microsoft\Windows\INetCache\Content.Outlook\VJVS9YQB\300dpi CMYK_Full Colour Kirklees NHS LOGO 202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0720" cy="1012289"/>
                                    </a:xfrm>
                                    <a:prstGeom prst="rect">
                                      <a:avLst/>
                                    </a:prstGeom>
                                    <a:noFill/>
                                    <a:ln>
                                      <a:noFill/>
                                    </a:ln>
                                  </pic:spPr>
                                </pic:pic>
                              </a:graphicData>
                            </a:graphic>
                          </wp:inline>
                        </w:drawing>
                      </w:r>
                    </w:p>
                  </w:txbxContent>
                </v:textbox>
              </v:shape>
            </w:pict>
          </mc:Fallback>
        </mc:AlternateContent>
      </w:r>
      <w:r w:rsidRPr="005F0737">
        <w:t>NHS Kirklees CCG</w:t>
      </w:r>
    </w:p>
    <w:p w14:paraId="2DC04F15" w14:textId="77777777" w:rsidR="008501E5" w:rsidRPr="005F0737" w:rsidRDefault="008501E5" w:rsidP="008501E5">
      <w:pPr>
        <w:pStyle w:val="Title"/>
      </w:pPr>
      <w:r>
        <w:t>Council of Members</w:t>
      </w:r>
    </w:p>
    <w:p w14:paraId="45A6A0C9" w14:textId="77777777" w:rsidR="008501E5" w:rsidRPr="005F0737" w:rsidRDefault="008501E5" w:rsidP="008501E5">
      <w:pPr>
        <w:pStyle w:val="Title"/>
      </w:pPr>
      <w:r w:rsidRPr="005F0737">
        <w:t>Terms of Reference</w:t>
      </w:r>
    </w:p>
    <w:p w14:paraId="247315CA" w14:textId="61272938" w:rsidR="008501E5" w:rsidRPr="005F0737" w:rsidRDefault="008501E5" w:rsidP="008501E5">
      <w:pPr>
        <w:pStyle w:val="Bodyparagraph"/>
        <w:tabs>
          <w:tab w:val="left" w:pos="3544"/>
        </w:tabs>
        <w:spacing w:before="2400"/>
      </w:pPr>
      <w:r w:rsidRPr="005F0737">
        <w:t>Version:</w:t>
      </w:r>
      <w:r>
        <w:tab/>
      </w:r>
      <w:r w:rsidR="009111EB">
        <w:t>1.0</w:t>
      </w:r>
    </w:p>
    <w:p w14:paraId="6E17A6E5" w14:textId="77777777" w:rsidR="008501E5" w:rsidRPr="005F0737" w:rsidRDefault="008501E5" w:rsidP="008501E5">
      <w:pPr>
        <w:pStyle w:val="Bodyparagraph"/>
        <w:tabs>
          <w:tab w:val="left" w:pos="3544"/>
        </w:tabs>
      </w:pPr>
      <w:r>
        <w:t>Committee Approved by:</w:t>
      </w:r>
      <w:r>
        <w:tab/>
        <w:t>Council of Members</w:t>
      </w:r>
    </w:p>
    <w:p w14:paraId="1C6A8818" w14:textId="4D2AF12D" w:rsidR="008501E5" w:rsidRPr="005F0737" w:rsidRDefault="008501E5" w:rsidP="008501E5">
      <w:pPr>
        <w:pStyle w:val="Bodyparagraph"/>
        <w:tabs>
          <w:tab w:val="left" w:pos="3544"/>
        </w:tabs>
      </w:pPr>
      <w:r w:rsidRPr="005F0737">
        <w:t>Date Approved</w:t>
      </w:r>
      <w:r>
        <w:t>:</w:t>
      </w:r>
      <w:r>
        <w:tab/>
      </w:r>
      <w:r w:rsidR="009111EB" w:rsidRPr="009111EB">
        <w:t>20 April 2021</w:t>
      </w:r>
    </w:p>
    <w:p w14:paraId="3DF3BF96" w14:textId="77777777" w:rsidR="008501E5" w:rsidRPr="005F0737" w:rsidRDefault="008501E5" w:rsidP="008501E5">
      <w:pPr>
        <w:pStyle w:val="Bodyparagraph"/>
        <w:tabs>
          <w:tab w:val="left" w:pos="3544"/>
        </w:tabs>
      </w:pPr>
      <w:r w:rsidRPr="005F0737">
        <w:t>Responsible Officer:</w:t>
      </w:r>
      <w:r>
        <w:t xml:space="preserve"> </w:t>
      </w:r>
      <w:r>
        <w:tab/>
      </w:r>
      <w:r w:rsidRPr="005F0737">
        <w:t>Chief Officer</w:t>
      </w:r>
    </w:p>
    <w:p w14:paraId="4B09A02E" w14:textId="1D6ADBB0" w:rsidR="008501E5" w:rsidRDefault="008501E5" w:rsidP="008501E5">
      <w:pPr>
        <w:pStyle w:val="Bodyparagraph"/>
        <w:tabs>
          <w:tab w:val="left" w:pos="3544"/>
        </w:tabs>
        <w:rPr>
          <w:color w:val="FF0000"/>
        </w:rPr>
      </w:pPr>
      <w:r w:rsidRPr="005F0737">
        <w:t>Date issued:</w:t>
      </w:r>
      <w:r>
        <w:tab/>
        <w:t xml:space="preserve">To take effect </w:t>
      </w:r>
      <w:r w:rsidRPr="009111EB">
        <w:t xml:space="preserve">from </w:t>
      </w:r>
      <w:r w:rsidR="009111EB" w:rsidRPr="009111EB">
        <w:t>20 April 2021</w:t>
      </w:r>
    </w:p>
    <w:p w14:paraId="4B52D183" w14:textId="77777777" w:rsidR="008501E5" w:rsidRPr="0028082A" w:rsidRDefault="008501E5" w:rsidP="008501E5">
      <w:pPr>
        <w:pStyle w:val="Bodyparagraph"/>
        <w:tabs>
          <w:tab w:val="left" w:pos="3544"/>
        </w:tabs>
      </w:pPr>
      <w:r w:rsidRPr="0028082A">
        <w:t>Review date:</w:t>
      </w:r>
      <w:r w:rsidRPr="0028082A">
        <w:tab/>
        <w:t>March 2022</w:t>
      </w:r>
    </w:p>
    <w:p w14:paraId="433C6F66" w14:textId="77777777" w:rsidR="008501E5" w:rsidRPr="0013465F" w:rsidRDefault="008501E5" w:rsidP="0013465F">
      <w:pPr>
        <w:pStyle w:val="Bodyparagraph"/>
        <w:rPr>
          <w:sz w:val="28"/>
          <w:szCs w:val="28"/>
        </w:rPr>
      </w:pPr>
      <w:r w:rsidRPr="00010606">
        <w:br w:type="page"/>
      </w:r>
      <w:r w:rsidRPr="0013465F">
        <w:rPr>
          <w:sz w:val="28"/>
          <w:szCs w:val="28"/>
        </w:rPr>
        <w:lastRenderedPageBreak/>
        <w:t>Change History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4"/>
        <w:gridCol w:w="3768"/>
        <w:gridCol w:w="2775"/>
        <w:gridCol w:w="1287"/>
      </w:tblGrid>
      <w:tr w:rsidR="008501E5" w:rsidRPr="00010606" w14:paraId="5957B29F" w14:textId="77777777" w:rsidTr="006A01FB">
        <w:trPr>
          <w:cantSplit/>
        </w:trPr>
        <w:tc>
          <w:tcPr>
            <w:tcW w:w="0" w:type="auto"/>
            <w:shd w:val="clear" w:color="auto" w:fill="C0C0C0"/>
          </w:tcPr>
          <w:p w14:paraId="59023912" w14:textId="77777777" w:rsidR="008501E5" w:rsidRPr="00010606" w:rsidRDefault="008501E5" w:rsidP="00BB662B">
            <w:pPr>
              <w:spacing w:line="360" w:lineRule="auto"/>
              <w:rPr>
                <w:rFonts w:ascii="Arial" w:hAnsi="Arial" w:cs="Arial"/>
                <w:sz w:val="28"/>
                <w:szCs w:val="28"/>
              </w:rPr>
            </w:pPr>
            <w:r w:rsidRPr="00010606">
              <w:rPr>
                <w:rFonts w:ascii="Arial" w:hAnsi="Arial" w:cs="Arial"/>
                <w:sz w:val="28"/>
                <w:szCs w:val="28"/>
              </w:rPr>
              <w:t>Version No.</w:t>
            </w:r>
          </w:p>
        </w:tc>
        <w:tc>
          <w:tcPr>
            <w:tcW w:w="0" w:type="auto"/>
            <w:shd w:val="clear" w:color="auto" w:fill="C0C0C0"/>
          </w:tcPr>
          <w:p w14:paraId="4554589B" w14:textId="77777777" w:rsidR="008501E5" w:rsidRPr="00010606" w:rsidRDefault="008501E5" w:rsidP="00BB662B">
            <w:pPr>
              <w:spacing w:line="360" w:lineRule="auto"/>
              <w:rPr>
                <w:rFonts w:ascii="Arial" w:hAnsi="Arial" w:cs="Arial"/>
                <w:sz w:val="28"/>
                <w:szCs w:val="28"/>
              </w:rPr>
            </w:pPr>
            <w:r w:rsidRPr="00010606">
              <w:rPr>
                <w:rFonts w:ascii="Arial" w:hAnsi="Arial" w:cs="Arial"/>
                <w:sz w:val="28"/>
                <w:szCs w:val="28"/>
              </w:rPr>
              <w:t>Changes Applied</w:t>
            </w:r>
          </w:p>
        </w:tc>
        <w:tc>
          <w:tcPr>
            <w:tcW w:w="0" w:type="auto"/>
            <w:shd w:val="clear" w:color="auto" w:fill="C0C0C0"/>
          </w:tcPr>
          <w:p w14:paraId="4FD81B48" w14:textId="77777777" w:rsidR="008501E5" w:rsidRPr="00010606" w:rsidRDefault="008501E5" w:rsidP="00BB662B">
            <w:pPr>
              <w:spacing w:line="360" w:lineRule="auto"/>
              <w:rPr>
                <w:rFonts w:ascii="Arial" w:hAnsi="Arial" w:cs="Arial"/>
                <w:sz w:val="28"/>
                <w:szCs w:val="28"/>
              </w:rPr>
            </w:pPr>
            <w:r w:rsidRPr="00010606">
              <w:rPr>
                <w:rFonts w:ascii="Arial" w:hAnsi="Arial" w:cs="Arial"/>
                <w:sz w:val="28"/>
                <w:szCs w:val="28"/>
              </w:rPr>
              <w:t>By</w:t>
            </w:r>
          </w:p>
        </w:tc>
        <w:tc>
          <w:tcPr>
            <w:tcW w:w="0" w:type="auto"/>
            <w:tcBorders>
              <w:bottom w:val="single" w:sz="4" w:space="0" w:color="auto"/>
            </w:tcBorders>
            <w:shd w:val="clear" w:color="auto" w:fill="C0C0C0"/>
          </w:tcPr>
          <w:p w14:paraId="309B855B" w14:textId="77777777" w:rsidR="008501E5" w:rsidRPr="00010606" w:rsidRDefault="008501E5" w:rsidP="00BB662B">
            <w:pPr>
              <w:spacing w:line="360" w:lineRule="auto"/>
              <w:rPr>
                <w:rFonts w:ascii="Arial" w:hAnsi="Arial" w:cs="Arial"/>
                <w:sz w:val="28"/>
                <w:szCs w:val="28"/>
              </w:rPr>
            </w:pPr>
            <w:r w:rsidRPr="00010606">
              <w:rPr>
                <w:rFonts w:ascii="Arial" w:hAnsi="Arial" w:cs="Arial"/>
                <w:sz w:val="28"/>
                <w:szCs w:val="28"/>
              </w:rPr>
              <w:t>Date</w:t>
            </w:r>
          </w:p>
        </w:tc>
      </w:tr>
      <w:tr w:rsidR="008501E5" w:rsidRPr="00010606" w14:paraId="75C75910" w14:textId="77777777" w:rsidTr="006A01FB">
        <w:trPr>
          <w:cantSplit/>
          <w:trHeight w:val="442"/>
        </w:trPr>
        <w:tc>
          <w:tcPr>
            <w:tcW w:w="0" w:type="auto"/>
            <w:vAlign w:val="center"/>
          </w:tcPr>
          <w:p w14:paraId="146C714E" w14:textId="77777777" w:rsidR="008501E5" w:rsidRPr="00010606" w:rsidRDefault="008501E5" w:rsidP="00BB662B">
            <w:pPr>
              <w:pStyle w:val="Header"/>
              <w:spacing w:line="360" w:lineRule="auto"/>
              <w:rPr>
                <w:rFonts w:ascii="Arial" w:hAnsi="Arial" w:cs="Arial"/>
                <w:sz w:val="28"/>
                <w:szCs w:val="28"/>
              </w:rPr>
            </w:pPr>
            <w:r w:rsidRPr="00010606">
              <w:rPr>
                <w:rFonts w:ascii="Arial" w:hAnsi="Arial" w:cs="Arial"/>
                <w:sz w:val="28"/>
                <w:szCs w:val="28"/>
              </w:rPr>
              <w:t>Draft v0.1</w:t>
            </w:r>
          </w:p>
        </w:tc>
        <w:tc>
          <w:tcPr>
            <w:tcW w:w="0" w:type="auto"/>
            <w:vAlign w:val="center"/>
          </w:tcPr>
          <w:p w14:paraId="1F437443" w14:textId="77777777" w:rsidR="008501E5" w:rsidRPr="00010606" w:rsidRDefault="008501E5" w:rsidP="00BB662B">
            <w:pPr>
              <w:pStyle w:val="Header"/>
              <w:spacing w:line="360" w:lineRule="auto"/>
              <w:rPr>
                <w:rFonts w:ascii="Arial" w:hAnsi="Arial" w:cs="Arial"/>
                <w:sz w:val="28"/>
                <w:szCs w:val="28"/>
              </w:rPr>
            </w:pPr>
            <w:r w:rsidRPr="00010606">
              <w:rPr>
                <w:rFonts w:ascii="Arial" w:hAnsi="Arial" w:cs="Arial"/>
                <w:sz w:val="28"/>
                <w:szCs w:val="28"/>
              </w:rPr>
              <w:t>Initial draft, agreed by Merger Strategic oversight (T&amp;F) Group 3</w:t>
            </w:r>
            <w:r w:rsidRPr="00010606">
              <w:rPr>
                <w:rFonts w:ascii="Arial" w:hAnsi="Arial" w:cs="Arial"/>
                <w:sz w:val="28"/>
                <w:szCs w:val="28"/>
                <w:vertAlign w:val="superscript"/>
              </w:rPr>
              <w:t>rd</w:t>
            </w:r>
            <w:r w:rsidRPr="00010606">
              <w:rPr>
                <w:rFonts w:ascii="Arial" w:hAnsi="Arial" w:cs="Arial"/>
                <w:sz w:val="28"/>
                <w:szCs w:val="28"/>
              </w:rPr>
              <w:t xml:space="preserve"> March 2021</w:t>
            </w:r>
          </w:p>
        </w:tc>
        <w:tc>
          <w:tcPr>
            <w:tcW w:w="0" w:type="auto"/>
            <w:vAlign w:val="center"/>
          </w:tcPr>
          <w:p w14:paraId="79CFE748" w14:textId="77777777" w:rsidR="008501E5" w:rsidRPr="00010606" w:rsidRDefault="008501E5" w:rsidP="00BB662B">
            <w:pPr>
              <w:pStyle w:val="Header"/>
              <w:spacing w:line="360" w:lineRule="auto"/>
              <w:rPr>
                <w:rFonts w:ascii="Arial" w:hAnsi="Arial" w:cs="Arial"/>
                <w:sz w:val="28"/>
                <w:szCs w:val="28"/>
              </w:rPr>
            </w:pPr>
            <w:r w:rsidRPr="00010606">
              <w:rPr>
                <w:rFonts w:ascii="Arial" w:hAnsi="Arial" w:cs="Arial"/>
                <w:sz w:val="28"/>
                <w:szCs w:val="28"/>
              </w:rPr>
              <w:t>Laura Ellis, Head of Corporate Governance</w:t>
            </w:r>
          </w:p>
        </w:tc>
        <w:tc>
          <w:tcPr>
            <w:tcW w:w="0" w:type="auto"/>
            <w:vAlign w:val="center"/>
          </w:tcPr>
          <w:p w14:paraId="37E8B728" w14:textId="77777777" w:rsidR="008501E5" w:rsidRPr="00010606" w:rsidRDefault="008501E5" w:rsidP="00BB662B">
            <w:pPr>
              <w:pStyle w:val="Header"/>
              <w:spacing w:line="360" w:lineRule="auto"/>
              <w:rPr>
                <w:rFonts w:ascii="Arial" w:hAnsi="Arial" w:cs="Arial"/>
                <w:sz w:val="28"/>
                <w:szCs w:val="28"/>
              </w:rPr>
            </w:pPr>
            <w:r w:rsidRPr="00010606">
              <w:rPr>
                <w:rFonts w:ascii="Arial" w:hAnsi="Arial" w:cs="Arial"/>
                <w:sz w:val="28"/>
                <w:szCs w:val="28"/>
              </w:rPr>
              <w:t>2 March 2021</w:t>
            </w:r>
          </w:p>
        </w:tc>
      </w:tr>
      <w:tr w:rsidR="008501E5" w:rsidRPr="00010606" w14:paraId="04EACF25" w14:textId="77777777" w:rsidTr="006A01FB">
        <w:trPr>
          <w:cantSplit/>
          <w:trHeight w:val="442"/>
        </w:trPr>
        <w:tc>
          <w:tcPr>
            <w:tcW w:w="0" w:type="auto"/>
            <w:vAlign w:val="center"/>
          </w:tcPr>
          <w:p w14:paraId="7BB0AB5A" w14:textId="77777777" w:rsidR="008501E5" w:rsidRPr="006A01FB" w:rsidRDefault="008501E5" w:rsidP="00BB662B">
            <w:pPr>
              <w:pStyle w:val="Header"/>
              <w:spacing w:line="360" w:lineRule="auto"/>
              <w:rPr>
                <w:rFonts w:ascii="Arial" w:hAnsi="Arial" w:cs="Arial"/>
                <w:sz w:val="28"/>
                <w:szCs w:val="28"/>
              </w:rPr>
            </w:pPr>
            <w:r w:rsidRPr="006A01FB">
              <w:rPr>
                <w:rFonts w:ascii="Arial" w:hAnsi="Arial" w:cs="Arial"/>
                <w:sz w:val="28"/>
                <w:szCs w:val="28"/>
              </w:rPr>
              <w:t>Draft v0.1a</w:t>
            </w:r>
          </w:p>
        </w:tc>
        <w:tc>
          <w:tcPr>
            <w:tcW w:w="0" w:type="auto"/>
            <w:vAlign w:val="center"/>
          </w:tcPr>
          <w:p w14:paraId="43AA954E" w14:textId="77777777" w:rsidR="008501E5" w:rsidRPr="006A01FB" w:rsidRDefault="008501E5" w:rsidP="00BB662B">
            <w:pPr>
              <w:pStyle w:val="Header"/>
              <w:spacing w:line="360" w:lineRule="auto"/>
              <w:rPr>
                <w:rFonts w:ascii="Arial" w:hAnsi="Arial" w:cs="Arial"/>
                <w:sz w:val="28"/>
                <w:szCs w:val="28"/>
              </w:rPr>
            </w:pPr>
            <w:r w:rsidRPr="006A01FB">
              <w:rPr>
                <w:rFonts w:ascii="Arial" w:hAnsi="Arial" w:cs="Arial"/>
                <w:sz w:val="28"/>
                <w:szCs w:val="28"/>
              </w:rPr>
              <w:t>Changed to accessible formatting</w:t>
            </w:r>
          </w:p>
        </w:tc>
        <w:tc>
          <w:tcPr>
            <w:tcW w:w="0" w:type="auto"/>
            <w:vAlign w:val="center"/>
          </w:tcPr>
          <w:p w14:paraId="022EA3B0" w14:textId="77777777" w:rsidR="008501E5" w:rsidRPr="006A01FB" w:rsidRDefault="008501E5" w:rsidP="00BB662B">
            <w:pPr>
              <w:pStyle w:val="Header"/>
              <w:spacing w:line="360" w:lineRule="auto"/>
              <w:rPr>
                <w:rFonts w:ascii="Arial" w:hAnsi="Arial" w:cs="Arial"/>
                <w:sz w:val="28"/>
                <w:szCs w:val="28"/>
              </w:rPr>
            </w:pPr>
            <w:r w:rsidRPr="006A01FB">
              <w:rPr>
                <w:rFonts w:ascii="Arial" w:hAnsi="Arial" w:cs="Arial"/>
                <w:sz w:val="28"/>
                <w:szCs w:val="28"/>
              </w:rPr>
              <w:t>Rachel Carter, Programme Manager</w:t>
            </w:r>
          </w:p>
        </w:tc>
        <w:tc>
          <w:tcPr>
            <w:tcW w:w="0" w:type="auto"/>
            <w:vAlign w:val="center"/>
          </w:tcPr>
          <w:p w14:paraId="524A3BF4" w14:textId="77777777" w:rsidR="008501E5" w:rsidRPr="006A01FB" w:rsidRDefault="008501E5" w:rsidP="00BB662B">
            <w:pPr>
              <w:pStyle w:val="Header"/>
              <w:spacing w:line="360" w:lineRule="auto"/>
              <w:rPr>
                <w:rFonts w:ascii="Arial" w:hAnsi="Arial" w:cs="Arial"/>
                <w:sz w:val="28"/>
                <w:szCs w:val="28"/>
              </w:rPr>
            </w:pPr>
            <w:r w:rsidRPr="006A01FB">
              <w:rPr>
                <w:rFonts w:ascii="Arial" w:hAnsi="Arial" w:cs="Arial"/>
                <w:sz w:val="28"/>
                <w:szCs w:val="28"/>
              </w:rPr>
              <w:t>31 March 2021</w:t>
            </w:r>
          </w:p>
        </w:tc>
      </w:tr>
      <w:tr w:rsidR="009111EB" w:rsidRPr="00010606" w14:paraId="08EDDBAB" w14:textId="77777777" w:rsidTr="006A01FB">
        <w:trPr>
          <w:cantSplit/>
          <w:trHeight w:val="442"/>
        </w:trPr>
        <w:tc>
          <w:tcPr>
            <w:tcW w:w="0" w:type="auto"/>
            <w:vAlign w:val="center"/>
          </w:tcPr>
          <w:p w14:paraId="209EAEE1" w14:textId="2810E020" w:rsidR="009111EB" w:rsidRPr="006A01FB" w:rsidRDefault="009111EB" w:rsidP="00BB662B">
            <w:pPr>
              <w:pStyle w:val="Header"/>
              <w:spacing w:line="360" w:lineRule="auto"/>
              <w:rPr>
                <w:rFonts w:ascii="Arial" w:hAnsi="Arial" w:cs="Arial"/>
                <w:sz w:val="28"/>
                <w:szCs w:val="28"/>
              </w:rPr>
            </w:pPr>
            <w:r>
              <w:rPr>
                <w:rFonts w:ascii="Arial" w:hAnsi="Arial" w:cs="Arial"/>
                <w:sz w:val="28"/>
                <w:szCs w:val="28"/>
              </w:rPr>
              <w:t>Final v1.0</w:t>
            </w:r>
          </w:p>
        </w:tc>
        <w:tc>
          <w:tcPr>
            <w:tcW w:w="0" w:type="auto"/>
            <w:vAlign w:val="center"/>
          </w:tcPr>
          <w:p w14:paraId="02A7B11A" w14:textId="2A72FD86" w:rsidR="009111EB" w:rsidRPr="006A01FB" w:rsidRDefault="009111EB" w:rsidP="00BB662B">
            <w:pPr>
              <w:pStyle w:val="Header"/>
              <w:spacing w:line="360" w:lineRule="auto"/>
              <w:rPr>
                <w:rFonts w:ascii="Arial" w:hAnsi="Arial" w:cs="Arial"/>
                <w:sz w:val="28"/>
                <w:szCs w:val="28"/>
              </w:rPr>
            </w:pPr>
            <w:r>
              <w:rPr>
                <w:rFonts w:ascii="Arial" w:hAnsi="Arial" w:cs="Arial"/>
                <w:sz w:val="28"/>
                <w:szCs w:val="28"/>
              </w:rPr>
              <w:t>Approved by Council of Members</w:t>
            </w:r>
          </w:p>
        </w:tc>
        <w:tc>
          <w:tcPr>
            <w:tcW w:w="0" w:type="auto"/>
            <w:vAlign w:val="center"/>
          </w:tcPr>
          <w:p w14:paraId="7641F13B" w14:textId="1874C59D" w:rsidR="009111EB" w:rsidRPr="006A01FB" w:rsidRDefault="009111EB" w:rsidP="00BB662B">
            <w:pPr>
              <w:pStyle w:val="Header"/>
              <w:spacing w:line="360" w:lineRule="auto"/>
              <w:rPr>
                <w:rFonts w:ascii="Arial" w:hAnsi="Arial" w:cs="Arial"/>
                <w:sz w:val="28"/>
                <w:szCs w:val="28"/>
              </w:rPr>
            </w:pPr>
            <w:r>
              <w:rPr>
                <w:rFonts w:ascii="Arial" w:hAnsi="Arial" w:cs="Arial"/>
                <w:sz w:val="28"/>
                <w:szCs w:val="28"/>
              </w:rPr>
              <w:t>-</w:t>
            </w:r>
          </w:p>
        </w:tc>
        <w:tc>
          <w:tcPr>
            <w:tcW w:w="0" w:type="auto"/>
            <w:vAlign w:val="center"/>
          </w:tcPr>
          <w:p w14:paraId="5AD06CE1" w14:textId="52CDD9E5" w:rsidR="009111EB" w:rsidRPr="006A01FB" w:rsidRDefault="009111EB" w:rsidP="00BB662B">
            <w:pPr>
              <w:pStyle w:val="Header"/>
              <w:spacing w:line="360" w:lineRule="auto"/>
              <w:rPr>
                <w:rFonts w:ascii="Arial" w:hAnsi="Arial" w:cs="Arial"/>
                <w:sz w:val="28"/>
                <w:szCs w:val="28"/>
              </w:rPr>
            </w:pPr>
            <w:r>
              <w:rPr>
                <w:rFonts w:ascii="Arial" w:hAnsi="Arial" w:cs="Arial"/>
                <w:sz w:val="28"/>
                <w:szCs w:val="28"/>
              </w:rPr>
              <w:t>20 April 2021</w:t>
            </w:r>
            <w:bookmarkStart w:id="1" w:name="_GoBack"/>
            <w:bookmarkEnd w:id="1"/>
          </w:p>
        </w:tc>
      </w:tr>
    </w:tbl>
    <w:p w14:paraId="3F197E35" w14:textId="77777777" w:rsidR="008501E5" w:rsidRPr="00010606" w:rsidRDefault="008501E5" w:rsidP="008501E5">
      <w:pPr>
        <w:spacing w:line="360" w:lineRule="auto"/>
        <w:outlineLvl w:val="0"/>
        <w:rPr>
          <w:rFonts w:ascii="Arial" w:hAnsi="Arial" w:cs="Arial"/>
          <w:b/>
          <w:sz w:val="28"/>
          <w:szCs w:val="28"/>
        </w:rPr>
      </w:pPr>
      <w:r w:rsidRPr="00010606">
        <w:rPr>
          <w:rFonts w:ascii="Arial" w:hAnsi="Arial" w:cs="Arial"/>
          <w:sz w:val="28"/>
          <w:szCs w:val="28"/>
        </w:rPr>
        <w:br w:type="page"/>
      </w:r>
      <w:bookmarkStart w:id="2" w:name="_Toc66090755"/>
    </w:p>
    <w:p w14:paraId="500B80D5" w14:textId="77777777" w:rsidR="008501E5" w:rsidRPr="00010606" w:rsidRDefault="008501E5" w:rsidP="008501E5">
      <w:pPr>
        <w:spacing w:line="360" w:lineRule="auto"/>
        <w:jc w:val="center"/>
        <w:outlineLvl w:val="0"/>
        <w:rPr>
          <w:rFonts w:ascii="Arial" w:hAnsi="Arial" w:cs="Arial"/>
          <w:b/>
          <w:sz w:val="28"/>
          <w:szCs w:val="28"/>
        </w:rPr>
      </w:pPr>
      <w:bookmarkStart w:id="3" w:name="_Toc68077808"/>
      <w:r w:rsidRPr="00010606">
        <w:rPr>
          <w:rFonts w:ascii="Arial" w:hAnsi="Arial" w:cs="Arial"/>
          <w:b/>
          <w:sz w:val="28"/>
          <w:szCs w:val="28"/>
        </w:rPr>
        <w:lastRenderedPageBreak/>
        <w:t>NHS Kirklees Clinical Commissioning Group</w:t>
      </w:r>
      <w:bookmarkEnd w:id="3"/>
    </w:p>
    <w:p w14:paraId="645A5374" w14:textId="77777777" w:rsidR="008501E5" w:rsidRPr="00010606" w:rsidRDefault="008501E5" w:rsidP="008501E5">
      <w:pPr>
        <w:spacing w:line="360" w:lineRule="auto"/>
        <w:jc w:val="center"/>
        <w:rPr>
          <w:rFonts w:ascii="Arial" w:hAnsi="Arial" w:cs="Arial"/>
          <w:b/>
          <w:bCs/>
          <w:sz w:val="28"/>
          <w:szCs w:val="28"/>
        </w:rPr>
      </w:pPr>
      <w:r w:rsidRPr="00010606">
        <w:rPr>
          <w:rFonts w:ascii="Arial" w:hAnsi="Arial" w:cs="Arial"/>
          <w:b/>
          <w:bCs/>
          <w:sz w:val="28"/>
          <w:szCs w:val="28"/>
        </w:rPr>
        <w:t>Council of Members</w:t>
      </w:r>
    </w:p>
    <w:p w14:paraId="78406E71" w14:textId="77777777" w:rsidR="008501E5" w:rsidRPr="00010606" w:rsidRDefault="008501E5" w:rsidP="008501E5">
      <w:pPr>
        <w:spacing w:line="360" w:lineRule="auto"/>
        <w:jc w:val="center"/>
        <w:rPr>
          <w:rFonts w:ascii="Arial" w:hAnsi="Arial" w:cs="Arial"/>
          <w:b/>
          <w:sz w:val="28"/>
          <w:szCs w:val="28"/>
        </w:rPr>
      </w:pPr>
      <w:r w:rsidRPr="00010606">
        <w:rPr>
          <w:rFonts w:ascii="Arial" w:hAnsi="Arial" w:cs="Arial"/>
          <w:b/>
          <w:bCs/>
          <w:sz w:val="28"/>
          <w:szCs w:val="28"/>
        </w:rPr>
        <w:t>Terms of Reference</w:t>
      </w:r>
    </w:p>
    <w:sdt>
      <w:sdtPr>
        <w:rPr>
          <w:rFonts w:asciiTheme="minorHAnsi" w:eastAsiaTheme="minorHAnsi" w:hAnsiTheme="minorHAnsi" w:cstheme="minorBidi"/>
          <w:b w:val="0"/>
          <w:bCs w:val="0"/>
          <w:color w:val="auto"/>
          <w:sz w:val="22"/>
          <w:szCs w:val="22"/>
          <w:lang w:val="en-GB" w:eastAsia="en-US"/>
        </w:rPr>
        <w:id w:val="-282274570"/>
        <w:docPartObj>
          <w:docPartGallery w:val="Table of Contents"/>
          <w:docPartUnique/>
        </w:docPartObj>
      </w:sdtPr>
      <w:sdtEndPr>
        <w:rPr>
          <w:noProof/>
        </w:rPr>
      </w:sdtEndPr>
      <w:sdtContent>
        <w:p w14:paraId="405478F6" w14:textId="6D0518D6" w:rsidR="0013465F" w:rsidRDefault="0013465F">
          <w:pPr>
            <w:pStyle w:val="TOCHeading"/>
          </w:pPr>
          <w:r>
            <w:t>Contents</w:t>
          </w:r>
        </w:p>
        <w:p w14:paraId="53F65DB1" w14:textId="77777777" w:rsidR="0013465F" w:rsidRDefault="0013465F">
          <w:pPr>
            <w:pStyle w:val="TOC1"/>
            <w:rPr>
              <w:rFonts w:asciiTheme="minorHAnsi" w:eastAsiaTheme="minorEastAsia" w:hAnsiTheme="minorHAnsi" w:cstheme="minorBidi"/>
              <w:b w:val="0"/>
              <w:iCs w:val="0"/>
              <w:noProof/>
              <w:sz w:val="22"/>
              <w:szCs w:val="22"/>
            </w:rPr>
          </w:pPr>
          <w:r>
            <w:fldChar w:fldCharType="begin"/>
          </w:r>
          <w:r>
            <w:instrText xml:space="preserve"> TOC \o "1-3" \h \z \u </w:instrText>
          </w:r>
          <w:r>
            <w:fldChar w:fldCharType="separate"/>
          </w:r>
          <w:hyperlink w:anchor="_Toc68077808" w:history="1">
            <w:r w:rsidRPr="0050521A">
              <w:rPr>
                <w:rStyle w:val="Hyperlink"/>
                <w:rFonts w:cs="Arial"/>
                <w:noProof/>
              </w:rPr>
              <w:t>NHS Kirklees Clinical Commissioning Group</w:t>
            </w:r>
            <w:r>
              <w:rPr>
                <w:noProof/>
                <w:webHidden/>
              </w:rPr>
              <w:tab/>
            </w:r>
            <w:r>
              <w:rPr>
                <w:noProof/>
                <w:webHidden/>
              </w:rPr>
              <w:fldChar w:fldCharType="begin"/>
            </w:r>
            <w:r>
              <w:rPr>
                <w:noProof/>
                <w:webHidden/>
              </w:rPr>
              <w:instrText xml:space="preserve"> PAGEREF _Toc68077808 \h </w:instrText>
            </w:r>
            <w:r>
              <w:rPr>
                <w:noProof/>
                <w:webHidden/>
              </w:rPr>
            </w:r>
            <w:r>
              <w:rPr>
                <w:noProof/>
                <w:webHidden/>
              </w:rPr>
              <w:fldChar w:fldCharType="separate"/>
            </w:r>
            <w:r w:rsidR="006A01FB">
              <w:rPr>
                <w:noProof/>
                <w:webHidden/>
              </w:rPr>
              <w:t>3</w:t>
            </w:r>
            <w:r>
              <w:rPr>
                <w:noProof/>
                <w:webHidden/>
              </w:rPr>
              <w:fldChar w:fldCharType="end"/>
            </w:r>
          </w:hyperlink>
        </w:p>
        <w:p w14:paraId="2D752C37" w14:textId="77777777" w:rsidR="0013465F" w:rsidRDefault="00C071D4">
          <w:pPr>
            <w:pStyle w:val="TOC2"/>
            <w:tabs>
              <w:tab w:val="left" w:pos="1440"/>
              <w:tab w:val="right" w:leader="dot" w:pos="9016"/>
            </w:tabs>
            <w:rPr>
              <w:rFonts w:asciiTheme="minorHAnsi" w:eastAsiaTheme="minorEastAsia" w:hAnsiTheme="minorHAnsi" w:cstheme="minorBidi"/>
              <w:iCs w:val="0"/>
              <w:noProof/>
              <w:sz w:val="22"/>
              <w:szCs w:val="22"/>
            </w:rPr>
          </w:pPr>
          <w:hyperlink w:anchor="_Toc68077809" w:history="1">
            <w:r w:rsidR="0013465F" w:rsidRPr="0050521A">
              <w:rPr>
                <w:rStyle w:val="Hyperlink"/>
                <w:noProof/>
              </w:rPr>
              <w:t>1.0</w:t>
            </w:r>
            <w:r w:rsidR="0013465F">
              <w:rPr>
                <w:rFonts w:asciiTheme="minorHAnsi" w:eastAsiaTheme="minorEastAsia" w:hAnsiTheme="minorHAnsi" w:cstheme="minorBidi"/>
                <w:iCs w:val="0"/>
                <w:noProof/>
                <w:sz w:val="22"/>
                <w:szCs w:val="22"/>
              </w:rPr>
              <w:tab/>
            </w:r>
            <w:r w:rsidR="0013465F" w:rsidRPr="0050521A">
              <w:rPr>
                <w:rStyle w:val="Hyperlink"/>
                <w:noProof/>
              </w:rPr>
              <w:t>Introduction</w:t>
            </w:r>
            <w:r w:rsidR="0013465F">
              <w:rPr>
                <w:noProof/>
                <w:webHidden/>
              </w:rPr>
              <w:tab/>
            </w:r>
            <w:r w:rsidR="0013465F">
              <w:rPr>
                <w:noProof/>
                <w:webHidden/>
              </w:rPr>
              <w:fldChar w:fldCharType="begin"/>
            </w:r>
            <w:r w:rsidR="0013465F">
              <w:rPr>
                <w:noProof/>
                <w:webHidden/>
              </w:rPr>
              <w:instrText xml:space="preserve"> PAGEREF _Toc68077809 \h </w:instrText>
            </w:r>
            <w:r w:rsidR="0013465F">
              <w:rPr>
                <w:noProof/>
                <w:webHidden/>
              </w:rPr>
            </w:r>
            <w:r w:rsidR="0013465F">
              <w:rPr>
                <w:noProof/>
                <w:webHidden/>
              </w:rPr>
              <w:fldChar w:fldCharType="separate"/>
            </w:r>
            <w:r w:rsidR="006A01FB">
              <w:rPr>
                <w:noProof/>
                <w:webHidden/>
              </w:rPr>
              <w:t>3</w:t>
            </w:r>
            <w:r w:rsidR="0013465F">
              <w:rPr>
                <w:noProof/>
                <w:webHidden/>
              </w:rPr>
              <w:fldChar w:fldCharType="end"/>
            </w:r>
          </w:hyperlink>
        </w:p>
        <w:p w14:paraId="032DF674" w14:textId="77777777" w:rsidR="0013465F" w:rsidRDefault="00C071D4">
          <w:pPr>
            <w:pStyle w:val="TOC2"/>
            <w:tabs>
              <w:tab w:val="left" w:pos="1440"/>
              <w:tab w:val="right" w:leader="dot" w:pos="9016"/>
            </w:tabs>
            <w:rPr>
              <w:rFonts w:asciiTheme="minorHAnsi" w:eastAsiaTheme="minorEastAsia" w:hAnsiTheme="minorHAnsi" w:cstheme="minorBidi"/>
              <w:iCs w:val="0"/>
              <w:noProof/>
              <w:sz w:val="22"/>
              <w:szCs w:val="22"/>
            </w:rPr>
          </w:pPr>
          <w:hyperlink w:anchor="_Toc68077810" w:history="1">
            <w:r w:rsidR="0013465F" w:rsidRPr="0050521A">
              <w:rPr>
                <w:rStyle w:val="Hyperlink"/>
                <w:noProof/>
              </w:rPr>
              <w:t>2.0</w:t>
            </w:r>
            <w:r w:rsidR="0013465F">
              <w:rPr>
                <w:rFonts w:asciiTheme="minorHAnsi" w:eastAsiaTheme="minorEastAsia" w:hAnsiTheme="minorHAnsi" w:cstheme="minorBidi"/>
                <w:iCs w:val="0"/>
                <w:noProof/>
                <w:sz w:val="22"/>
                <w:szCs w:val="22"/>
              </w:rPr>
              <w:tab/>
            </w:r>
            <w:r w:rsidR="0013465F" w:rsidRPr="0050521A">
              <w:rPr>
                <w:rStyle w:val="Hyperlink"/>
                <w:noProof/>
              </w:rPr>
              <w:t>Membership</w:t>
            </w:r>
            <w:r w:rsidR="0013465F">
              <w:rPr>
                <w:noProof/>
                <w:webHidden/>
              </w:rPr>
              <w:tab/>
            </w:r>
            <w:r w:rsidR="0013465F">
              <w:rPr>
                <w:noProof/>
                <w:webHidden/>
              </w:rPr>
              <w:fldChar w:fldCharType="begin"/>
            </w:r>
            <w:r w:rsidR="0013465F">
              <w:rPr>
                <w:noProof/>
                <w:webHidden/>
              </w:rPr>
              <w:instrText xml:space="preserve"> PAGEREF _Toc68077810 \h </w:instrText>
            </w:r>
            <w:r w:rsidR="0013465F">
              <w:rPr>
                <w:noProof/>
                <w:webHidden/>
              </w:rPr>
            </w:r>
            <w:r w:rsidR="0013465F">
              <w:rPr>
                <w:noProof/>
                <w:webHidden/>
              </w:rPr>
              <w:fldChar w:fldCharType="separate"/>
            </w:r>
            <w:r w:rsidR="006A01FB">
              <w:rPr>
                <w:noProof/>
                <w:webHidden/>
              </w:rPr>
              <w:t>4</w:t>
            </w:r>
            <w:r w:rsidR="0013465F">
              <w:rPr>
                <w:noProof/>
                <w:webHidden/>
              </w:rPr>
              <w:fldChar w:fldCharType="end"/>
            </w:r>
          </w:hyperlink>
        </w:p>
        <w:p w14:paraId="155463A9" w14:textId="77777777" w:rsidR="0013465F" w:rsidRDefault="00C071D4">
          <w:pPr>
            <w:pStyle w:val="TOC2"/>
            <w:tabs>
              <w:tab w:val="left" w:pos="1440"/>
              <w:tab w:val="right" w:leader="dot" w:pos="9016"/>
            </w:tabs>
            <w:rPr>
              <w:rFonts w:asciiTheme="minorHAnsi" w:eastAsiaTheme="minorEastAsia" w:hAnsiTheme="minorHAnsi" w:cstheme="minorBidi"/>
              <w:iCs w:val="0"/>
              <w:noProof/>
              <w:sz w:val="22"/>
              <w:szCs w:val="22"/>
            </w:rPr>
          </w:pPr>
          <w:hyperlink w:anchor="_Toc68077811" w:history="1">
            <w:r w:rsidR="0013465F" w:rsidRPr="0050521A">
              <w:rPr>
                <w:rStyle w:val="Hyperlink"/>
                <w:noProof/>
              </w:rPr>
              <w:t>3.0</w:t>
            </w:r>
            <w:r w:rsidR="0013465F">
              <w:rPr>
                <w:rFonts w:asciiTheme="minorHAnsi" w:eastAsiaTheme="minorEastAsia" w:hAnsiTheme="minorHAnsi" w:cstheme="minorBidi"/>
                <w:iCs w:val="0"/>
                <w:noProof/>
                <w:sz w:val="22"/>
                <w:szCs w:val="22"/>
              </w:rPr>
              <w:tab/>
            </w:r>
            <w:r w:rsidR="0013465F" w:rsidRPr="0050521A">
              <w:rPr>
                <w:rStyle w:val="Hyperlink"/>
                <w:noProof/>
              </w:rPr>
              <w:t>Arrangements for the conduct of business</w:t>
            </w:r>
            <w:r w:rsidR="0013465F">
              <w:rPr>
                <w:noProof/>
                <w:webHidden/>
              </w:rPr>
              <w:tab/>
            </w:r>
            <w:r w:rsidR="0013465F">
              <w:rPr>
                <w:noProof/>
                <w:webHidden/>
              </w:rPr>
              <w:fldChar w:fldCharType="begin"/>
            </w:r>
            <w:r w:rsidR="0013465F">
              <w:rPr>
                <w:noProof/>
                <w:webHidden/>
              </w:rPr>
              <w:instrText xml:space="preserve"> PAGEREF _Toc68077811 \h </w:instrText>
            </w:r>
            <w:r w:rsidR="0013465F">
              <w:rPr>
                <w:noProof/>
                <w:webHidden/>
              </w:rPr>
            </w:r>
            <w:r w:rsidR="0013465F">
              <w:rPr>
                <w:noProof/>
                <w:webHidden/>
              </w:rPr>
              <w:fldChar w:fldCharType="separate"/>
            </w:r>
            <w:r w:rsidR="006A01FB">
              <w:rPr>
                <w:noProof/>
                <w:webHidden/>
              </w:rPr>
              <w:t>5</w:t>
            </w:r>
            <w:r w:rsidR="0013465F">
              <w:rPr>
                <w:noProof/>
                <w:webHidden/>
              </w:rPr>
              <w:fldChar w:fldCharType="end"/>
            </w:r>
          </w:hyperlink>
        </w:p>
        <w:p w14:paraId="06CAF639" w14:textId="77777777" w:rsidR="0013465F" w:rsidRDefault="00C071D4">
          <w:pPr>
            <w:pStyle w:val="TOC2"/>
            <w:tabs>
              <w:tab w:val="left" w:pos="1440"/>
              <w:tab w:val="right" w:leader="dot" w:pos="9016"/>
            </w:tabs>
            <w:rPr>
              <w:rFonts w:asciiTheme="minorHAnsi" w:eastAsiaTheme="minorEastAsia" w:hAnsiTheme="minorHAnsi" w:cstheme="minorBidi"/>
              <w:iCs w:val="0"/>
              <w:noProof/>
              <w:sz w:val="22"/>
              <w:szCs w:val="22"/>
            </w:rPr>
          </w:pPr>
          <w:hyperlink w:anchor="_Toc68077813" w:history="1">
            <w:r w:rsidR="0013465F" w:rsidRPr="0050521A">
              <w:rPr>
                <w:rStyle w:val="Hyperlink"/>
                <w:noProof/>
              </w:rPr>
              <w:t>4.0</w:t>
            </w:r>
            <w:r w:rsidR="0013465F">
              <w:rPr>
                <w:rFonts w:asciiTheme="minorHAnsi" w:eastAsiaTheme="minorEastAsia" w:hAnsiTheme="minorHAnsi" w:cstheme="minorBidi"/>
                <w:iCs w:val="0"/>
                <w:noProof/>
                <w:sz w:val="22"/>
                <w:szCs w:val="22"/>
              </w:rPr>
              <w:tab/>
            </w:r>
            <w:r w:rsidR="0013465F" w:rsidRPr="0050521A">
              <w:rPr>
                <w:rStyle w:val="Hyperlink"/>
                <w:noProof/>
              </w:rPr>
              <w:t>Remit and responsibilities of the Council of Members</w:t>
            </w:r>
            <w:r w:rsidR="0013465F">
              <w:rPr>
                <w:noProof/>
                <w:webHidden/>
              </w:rPr>
              <w:tab/>
            </w:r>
            <w:r w:rsidR="0013465F">
              <w:rPr>
                <w:noProof/>
                <w:webHidden/>
              </w:rPr>
              <w:fldChar w:fldCharType="begin"/>
            </w:r>
            <w:r w:rsidR="0013465F">
              <w:rPr>
                <w:noProof/>
                <w:webHidden/>
              </w:rPr>
              <w:instrText xml:space="preserve"> PAGEREF _Toc68077813 \h </w:instrText>
            </w:r>
            <w:r w:rsidR="0013465F">
              <w:rPr>
                <w:noProof/>
                <w:webHidden/>
              </w:rPr>
            </w:r>
            <w:r w:rsidR="0013465F">
              <w:rPr>
                <w:noProof/>
                <w:webHidden/>
              </w:rPr>
              <w:fldChar w:fldCharType="separate"/>
            </w:r>
            <w:r w:rsidR="006A01FB">
              <w:rPr>
                <w:noProof/>
                <w:webHidden/>
              </w:rPr>
              <w:t>9</w:t>
            </w:r>
            <w:r w:rsidR="0013465F">
              <w:rPr>
                <w:noProof/>
                <w:webHidden/>
              </w:rPr>
              <w:fldChar w:fldCharType="end"/>
            </w:r>
          </w:hyperlink>
        </w:p>
        <w:p w14:paraId="3354AACB" w14:textId="77777777" w:rsidR="0013465F" w:rsidRDefault="00C071D4">
          <w:pPr>
            <w:pStyle w:val="TOC2"/>
            <w:tabs>
              <w:tab w:val="left" w:pos="1440"/>
              <w:tab w:val="right" w:leader="dot" w:pos="9016"/>
            </w:tabs>
            <w:rPr>
              <w:rFonts w:asciiTheme="minorHAnsi" w:eastAsiaTheme="minorEastAsia" w:hAnsiTheme="minorHAnsi" w:cstheme="minorBidi"/>
              <w:iCs w:val="0"/>
              <w:noProof/>
              <w:sz w:val="22"/>
              <w:szCs w:val="22"/>
            </w:rPr>
          </w:pPr>
          <w:hyperlink w:anchor="_Toc68077814" w:history="1">
            <w:r w:rsidR="0013465F" w:rsidRPr="0050521A">
              <w:rPr>
                <w:rStyle w:val="Hyperlink"/>
                <w:noProof/>
              </w:rPr>
              <w:t>5.0.</w:t>
            </w:r>
            <w:r w:rsidR="0013465F">
              <w:rPr>
                <w:rFonts w:asciiTheme="minorHAnsi" w:eastAsiaTheme="minorEastAsia" w:hAnsiTheme="minorHAnsi" w:cstheme="minorBidi"/>
                <w:iCs w:val="0"/>
                <w:noProof/>
                <w:sz w:val="22"/>
                <w:szCs w:val="22"/>
              </w:rPr>
              <w:tab/>
            </w:r>
            <w:r w:rsidR="0013465F" w:rsidRPr="0050521A">
              <w:rPr>
                <w:rStyle w:val="Hyperlink"/>
                <w:noProof/>
              </w:rPr>
              <w:t>Council of Members Executive Team (CoMET)</w:t>
            </w:r>
            <w:r w:rsidR="0013465F">
              <w:rPr>
                <w:noProof/>
                <w:webHidden/>
              </w:rPr>
              <w:tab/>
            </w:r>
            <w:r w:rsidR="0013465F">
              <w:rPr>
                <w:noProof/>
                <w:webHidden/>
              </w:rPr>
              <w:fldChar w:fldCharType="begin"/>
            </w:r>
            <w:r w:rsidR="0013465F">
              <w:rPr>
                <w:noProof/>
                <w:webHidden/>
              </w:rPr>
              <w:instrText xml:space="preserve"> PAGEREF _Toc68077814 \h </w:instrText>
            </w:r>
            <w:r w:rsidR="0013465F">
              <w:rPr>
                <w:noProof/>
                <w:webHidden/>
              </w:rPr>
            </w:r>
            <w:r w:rsidR="0013465F">
              <w:rPr>
                <w:noProof/>
                <w:webHidden/>
              </w:rPr>
              <w:fldChar w:fldCharType="separate"/>
            </w:r>
            <w:r w:rsidR="006A01FB">
              <w:rPr>
                <w:noProof/>
                <w:webHidden/>
              </w:rPr>
              <w:t>10</w:t>
            </w:r>
            <w:r w:rsidR="0013465F">
              <w:rPr>
                <w:noProof/>
                <w:webHidden/>
              </w:rPr>
              <w:fldChar w:fldCharType="end"/>
            </w:r>
          </w:hyperlink>
        </w:p>
        <w:p w14:paraId="52290F87" w14:textId="77777777" w:rsidR="0013465F" w:rsidRDefault="00C071D4">
          <w:pPr>
            <w:pStyle w:val="TOC2"/>
            <w:tabs>
              <w:tab w:val="left" w:pos="1440"/>
              <w:tab w:val="right" w:leader="dot" w:pos="9016"/>
            </w:tabs>
            <w:rPr>
              <w:rFonts w:asciiTheme="minorHAnsi" w:eastAsiaTheme="minorEastAsia" w:hAnsiTheme="minorHAnsi" w:cstheme="minorBidi"/>
              <w:iCs w:val="0"/>
              <w:noProof/>
              <w:sz w:val="22"/>
              <w:szCs w:val="22"/>
            </w:rPr>
          </w:pPr>
          <w:hyperlink w:anchor="_Toc68077815" w:history="1">
            <w:r w:rsidR="0013465F" w:rsidRPr="0050521A">
              <w:rPr>
                <w:rStyle w:val="Hyperlink"/>
                <w:noProof/>
              </w:rPr>
              <w:t>6.0</w:t>
            </w:r>
            <w:r w:rsidR="0013465F">
              <w:rPr>
                <w:rFonts w:asciiTheme="minorHAnsi" w:eastAsiaTheme="minorEastAsia" w:hAnsiTheme="minorHAnsi" w:cstheme="minorBidi"/>
                <w:iCs w:val="0"/>
                <w:noProof/>
                <w:sz w:val="22"/>
                <w:szCs w:val="22"/>
              </w:rPr>
              <w:tab/>
            </w:r>
            <w:r w:rsidR="0013465F" w:rsidRPr="0050521A">
              <w:rPr>
                <w:rStyle w:val="Hyperlink"/>
                <w:noProof/>
              </w:rPr>
              <w:t>Authority</w:t>
            </w:r>
            <w:r w:rsidR="0013465F">
              <w:rPr>
                <w:noProof/>
                <w:webHidden/>
              </w:rPr>
              <w:tab/>
            </w:r>
            <w:r w:rsidR="0013465F">
              <w:rPr>
                <w:noProof/>
                <w:webHidden/>
              </w:rPr>
              <w:fldChar w:fldCharType="begin"/>
            </w:r>
            <w:r w:rsidR="0013465F">
              <w:rPr>
                <w:noProof/>
                <w:webHidden/>
              </w:rPr>
              <w:instrText xml:space="preserve"> PAGEREF _Toc68077815 \h </w:instrText>
            </w:r>
            <w:r w:rsidR="0013465F">
              <w:rPr>
                <w:noProof/>
                <w:webHidden/>
              </w:rPr>
            </w:r>
            <w:r w:rsidR="0013465F">
              <w:rPr>
                <w:noProof/>
                <w:webHidden/>
              </w:rPr>
              <w:fldChar w:fldCharType="separate"/>
            </w:r>
            <w:r w:rsidR="006A01FB">
              <w:rPr>
                <w:noProof/>
                <w:webHidden/>
              </w:rPr>
              <w:t>11</w:t>
            </w:r>
            <w:r w:rsidR="0013465F">
              <w:rPr>
                <w:noProof/>
                <w:webHidden/>
              </w:rPr>
              <w:fldChar w:fldCharType="end"/>
            </w:r>
          </w:hyperlink>
        </w:p>
        <w:p w14:paraId="0C458975" w14:textId="77777777" w:rsidR="0013465F" w:rsidRDefault="00C071D4">
          <w:pPr>
            <w:pStyle w:val="TOC2"/>
            <w:tabs>
              <w:tab w:val="left" w:pos="1440"/>
              <w:tab w:val="right" w:leader="dot" w:pos="9016"/>
            </w:tabs>
            <w:rPr>
              <w:rFonts w:asciiTheme="minorHAnsi" w:eastAsiaTheme="minorEastAsia" w:hAnsiTheme="minorHAnsi" w:cstheme="minorBidi"/>
              <w:iCs w:val="0"/>
              <w:noProof/>
              <w:sz w:val="22"/>
              <w:szCs w:val="22"/>
            </w:rPr>
          </w:pPr>
          <w:hyperlink w:anchor="_Toc68077816" w:history="1">
            <w:r w:rsidR="0013465F" w:rsidRPr="0050521A">
              <w:rPr>
                <w:rStyle w:val="Hyperlink"/>
                <w:noProof/>
                <w:lang w:val="en-US"/>
              </w:rPr>
              <w:t>7.0</w:t>
            </w:r>
            <w:r w:rsidR="0013465F">
              <w:rPr>
                <w:rFonts w:asciiTheme="minorHAnsi" w:eastAsiaTheme="minorEastAsia" w:hAnsiTheme="minorHAnsi" w:cstheme="minorBidi"/>
                <w:iCs w:val="0"/>
                <w:noProof/>
                <w:sz w:val="22"/>
                <w:szCs w:val="22"/>
              </w:rPr>
              <w:tab/>
            </w:r>
            <w:r w:rsidR="0013465F" w:rsidRPr="0050521A">
              <w:rPr>
                <w:rStyle w:val="Hyperlink"/>
                <w:noProof/>
                <w:lang w:val="en-US"/>
              </w:rPr>
              <w:t>Reporting Arrangements</w:t>
            </w:r>
            <w:r w:rsidR="0013465F">
              <w:rPr>
                <w:noProof/>
                <w:webHidden/>
              </w:rPr>
              <w:tab/>
            </w:r>
            <w:r w:rsidR="0013465F">
              <w:rPr>
                <w:noProof/>
                <w:webHidden/>
              </w:rPr>
              <w:fldChar w:fldCharType="begin"/>
            </w:r>
            <w:r w:rsidR="0013465F">
              <w:rPr>
                <w:noProof/>
                <w:webHidden/>
              </w:rPr>
              <w:instrText xml:space="preserve"> PAGEREF _Toc68077816 \h </w:instrText>
            </w:r>
            <w:r w:rsidR="0013465F">
              <w:rPr>
                <w:noProof/>
                <w:webHidden/>
              </w:rPr>
            </w:r>
            <w:r w:rsidR="0013465F">
              <w:rPr>
                <w:noProof/>
                <w:webHidden/>
              </w:rPr>
              <w:fldChar w:fldCharType="separate"/>
            </w:r>
            <w:r w:rsidR="006A01FB">
              <w:rPr>
                <w:noProof/>
                <w:webHidden/>
              </w:rPr>
              <w:t>11</w:t>
            </w:r>
            <w:r w:rsidR="0013465F">
              <w:rPr>
                <w:noProof/>
                <w:webHidden/>
              </w:rPr>
              <w:fldChar w:fldCharType="end"/>
            </w:r>
          </w:hyperlink>
        </w:p>
        <w:p w14:paraId="62B7180E" w14:textId="77777777" w:rsidR="0013465F" w:rsidRDefault="00C071D4">
          <w:pPr>
            <w:pStyle w:val="TOC2"/>
            <w:tabs>
              <w:tab w:val="left" w:pos="1440"/>
              <w:tab w:val="right" w:leader="dot" w:pos="9016"/>
            </w:tabs>
            <w:rPr>
              <w:rFonts w:asciiTheme="minorHAnsi" w:eastAsiaTheme="minorEastAsia" w:hAnsiTheme="minorHAnsi" w:cstheme="minorBidi"/>
              <w:iCs w:val="0"/>
              <w:noProof/>
              <w:sz w:val="22"/>
              <w:szCs w:val="22"/>
            </w:rPr>
          </w:pPr>
          <w:hyperlink w:anchor="_Toc68077817" w:history="1">
            <w:r w:rsidR="0013465F" w:rsidRPr="0050521A">
              <w:rPr>
                <w:rStyle w:val="Hyperlink"/>
                <w:noProof/>
              </w:rPr>
              <w:t>8.0</w:t>
            </w:r>
            <w:r w:rsidR="0013465F">
              <w:rPr>
                <w:rFonts w:asciiTheme="minorHAnsi" w:eastAsiaTheme="minorEastAsia" w:hAnsiTheme="minorHAnsi" w:cstheme="minorBidi"/>
                <w:iCs w:val="0"/>
                <w:noProof/>
                <w:sz w:val="22"/>
                <w:szCs w:val="22"/>
              </w:rPr>
              <w:tab/>
            </w:r>
            <w:r w:rsidR="0013465F" w:rsidRPr="0050521A">
              <w:rPr>
                <w:rStyle w:val="Hyperlink"/>
                <w:noProof/>
              </w:rPr>
              <w:t>Authority</w:t>
            </w:r>
            <w:r w:rsidR="0013465F">
              <w:rPr>
                <w:noProof/>
                <w:webHidden/>
              </w:rPr>
              <w:tab/>
            </w:r>
            <w:r w:rsidR="0013465F">
              <w:rPr>
                <w:noProof/>
                <w:webHidden/>
              </w:rPr>
              <w:fldChar w:fldCharType="begin"/>
            </w:r>
            <w:r w:rsidR="0013465F">
              <w:rPr>
                <w:noProof/>
                <w:webHidden/>
              </w:rPr>
              <w:instrText xml:space="preserve"> PAGEREF _Toc68077817 \h </w:instrText>
            </w:r>
            <w:r w:rsidR="0013465F">
              <w:rPr>
                <w:noProof/>
                <w:webHidden/>
              </w:rPr>
            </w:r>
            <w:r w:rsidR="0013465F">
              <w:rPr>
                <w:noProof/>
                <w:webHidden/>
              </w:rPr>
              <w:fldChar w:fldCharType="separate"/>
            </w:r>
            <w:r w:rsidR="006A01FB">
              <w:rPr>
                <w:noProof/>
                <w:webHidden/>
              </w:rPr>
              <w:t>12</w:t>
            </w:r>
            <w:r w:rsidR="0013465F">
              <w:rPr>
                <w:noProof/>
                <w:webHidden/>
              </w:rPr>
              <w:fldChar w:fldCharType="end"/>
            </w:r>
          </w:hyperlink>
        </w:p>
        <w:p w14:paraId="2522C706" w14:textId="77777777" w:rsidR="0013465F" w:rsidRDefault="00C071D4">
          <w:pPr>
            <w:pStyle w:val="TOC2"/>
            <w:tabs>
              <w:tab w:val="left" w:pos="1440"/>
              <w:tab w:val="right" w:leader="dot" w:pos="9016"/>
            </w:tabs>
            <w:rPr>
              <w:rFonts w:asciiTheme="minorHAnsi" w:eastAsiaTheme="minorEastAsia" w:hAnsiTheme="minorHAnsi" w:cstheme="minorBidi"/>
              <w:iCs w:val="0"/>
              <w:noProof/>
              <w:sz w:val="22"/>
              <w:szCs w:val="22"/>
            </w:rPr>
          </w:pPr>
          <w:hyperlink w:anchor="_Toc68077818" w:history="1">
            <w:r w:rsidR="0013465F" w:rsidRPr="0050521A">
              <w:rPr>
                <w:rStyle w:val="Hyperlink"/>
                <w:noProof/>
              </w:rPr>
              <w:t>9.0</w:t>
            </w:r>
            <w:r w:rsidR="0013465F">
              <w:rPr>
                <w:rFonts w:asciiTheme="minorHAnsi" w:eastAsiaTheme="minorEastAsia" w:hAnsiTheme="minorHAnsi" w:cstheme="minorBidi"/>
                <w:iCs w:val="0"/>
                <w:noProof/>
                <w:sz w:val="22"/>
                <w:szCs w:val="22"/>
              </w:rPr>
              <w:tab/>
            </w:r>
            <w:r w:rsidR="0013465F" w:rsidRPr="0050521A">
              <w:rPr>
                <w:rStyle w:val="Hyperlink"/>
                <w:noProof/>
              </w:rPr>
              <w:t>Conduct of the committee</w:t>
            </w:r>
            <w:r w:rsidR="0013465F">
              <w:rPr>
                <w:noProof/>
                <w:webHidden/>
              </w:rPr>
              <w:tab/>
            </w:r>
            <w:r w:rsidR="0013465F">
              <w:rPr>
                <w:noProof/>
                <w:webHidden/>
              </w:rPr>
              <w:fldChar w:fldCharType="begin"/>
            </w:r>
            <w:r w:rsidR="0013465F">
              <w:rPr>
                <w:noProof/>
                <w:webHidden/>
              </w:rPr>
              <w:instrText xml:space="preserve"> PAGEREF _Toc68077818 \h </w:instrText>
            </w:r>
            <w:r w:rsidR="0013465F">
              <w:rPr>
                <w:noProof/>
                <w:webHidden/>
              </w:rPr>
            </w:r>
            <w:r w:rsidR="0013465F">
              <w:rPr>
                <w:noProof/>
                <w:webHidden/>
              </w:rPr>
              <w:fldChar w:fldCharType="separate"/>
            </w:r>
            <w:r w:rsidR="006A01FB">
              <w:rPr>
                <w:noProof/>
                <w:webHidden/>
              </w:rPr>
              <w:t>12</w:t>
            </w:r>
            <w:r w:rsidR="0013465F">
              <w:rPr>
                <w:noProof/>
                <w:webHidden/>
              </w:rPr>
              <w:fldChar w:fldCharType="end"/>
            </w:r>
          </w:hyperlink>
        </w:p>
        <w:p w14:paraId="423A0746" w14:textId="77777777" w:rsidR="0013465F" w:rsidRDefault="00C071D4">
          <w:pPr>
            <w:pStyle w:val="TOC2"/>
            <w:tabs>
              <w:tab w:val="left" w:pos="1440"/>
              <w:tab w:val="right" w:leader="dot" w:pos="9016"/>
            </w:tabs>
            <w:rPr>
              <w:rFonts w:asciiTheme="minorHAnsi" w:eastAsiaTheme="minorEastAsia" w:hAnsiTheme="minorHAnsi" w:cstheme="minorBidi"/>
              <w:iCs w:val="0"/>
              <w:noProof/>
              <w:sz w:val="22"/>
              <w:szCs w:val="22"/>
            </w:rPr>
          </w:pPr>
          <w:hyperlink w:anchor="_Toc68077819" w:history="1">
            <w:r w:rsidR="0013465F" w:rsidRPr="0050521A">
              <w:rPr>
                <w:rStyle w:val="Hyperlink"/>
                <w:noProof/>
              </w:rPr>
              <w:t>10.0</w:t>
            </w:r>
            <w:r w:rsidR="0013465F">
              <w:rPr>
                <w:rFonts w:asciiTheme="minorHAnsi" w:eastAsiaTheme="minorEastAsia" w:hAnsiTheme="minorHAnsi" w:cstheme="minorBidi"/>
                <w:iCs w:val="0"/>
                <w:noProof/>
                <w:sz w:val="22"/>
                <w:szCs w:val="22"/>
              </w:rPr>
              <w:tab/>
            </w:r>
            <w:r w:rsidR="0013465F" w:rsidRPr="0050521A">
              <w:rPr>
                <w:rStyle w:val="Hyperlink"/>
                <w:noProof/>
              </w:rPr>
              <w:t>Review</w:t>
            </w:r>
            <w:r w:rsidR="0013465F">
              <w:rPr>
                <w:noProof/>
                <w:webHidden/>
              </w:rPr>
              <w:tab/>
            </w:r>
            <w:r w:rsidR="0013465F">
              <w:rPr>
                <w:noProof/>
                <w:webHidden/>
              </w:rPr>
              <w:fldChar w:fldCharType="begin"/>
            </w:r>
            <w:r w:rsidR="0013465F">
              <w:rPr>
                <w:noProof/>
                <w:webHidden/>
              </w:rPr>
              <w:instrText xml:space="preserve"> PAGEREF _Toc68077819 \h </w:instrText>
            </w:r>
            <w:r w:rsidR="0013465F">
              <w:rPr>
                <w:noProof/>
                <w:webHidden/>
              </w:rPr>
            </w:r>
            <w:r w:rsidR="0013465F">
              <w:rPr>
                <w:noProof/>
                <w:webHidden/>
              </w:rPr>
              <w:fldChar w:fldCharType="separate"/>
            </w:r>
            <w:r w:rsidR="006A01FB">
              <w:rPr>
                <w:noProof/>
                <w:webHidden/>
              </w:rPr>
              <w:t>12</w:t>
            </w:r>
            <w:r w:rsidR="0013465F">
              <w:rPr>
                <w:noProof/>
                <w:webHidden/>
              </w:rPr>
              <w:fldChar w:fldCharType="end"/>
            </w:r>
          </w:hyperlink>
        </w:p>
        <w:p w14:paraId="03B14B77" w14:textId="36BF895A" w:rsidR="0013465F" w:rsidRDefault="0013465F">
          <w:r>
            <w:rPr>
              <w:b/>
              <w:bCs/>
              <w:noProof/>
            </w:rPr>
            <w:fldChar w:fldCharType="end"/>
          </w:r>
        </w:p>
      </w:sdtContent>
    </w:sdt>
    <w:p w14:paraId="5AD9D511" w14:textId="45D45C0D" w:rsidR="008501E5" w:rsidRPr="0013465F" w:rsidRDefault="0013465F" w:rsidP="0013465F">
      <w:pPr>
        <w:pStyle w:val="Heading2"/>
      </w:pPr>
      <w:bookmarkStart w:id="4" w:name="_Toc68077809"/>
      <w:r>
        <w:t>1.0</w:t>
      </w:r>
      <w:r>
        <w:tab/>
      </w:r>
      <w:r w:rsidR="008501E5" w:rsidRPr="0013465F">
        <w:t>Introduction</w:t>
      </w:r>
      <w:bookmarkEnd w:id="2"/>
      <w:bookmarkEnd w:id="4"/>
    </w:p>
    <w:p w14:paraId="71CFDC4B" w14:textId="77777777" w:rsidR="008501E5" w:rsidRPr="00010606" w:rsidRDefault="008501E5" w:rsidP="008501E5">
      <w:pPr>
        <w:pStyle w:val="ListParagraph"/>
        <w:numPr>
          <w:ilvl w:val="1"/>
          <w:numId w:val="74"/>
        </w:numPr>
        <w:spacing w:after="0" w:line="360" w:lineRule="auto"/>
        <w:ind w:left="567" w:hanging="567"/>
        <w:contextualSpacing w:val="0"/>
        <w:jc w:val="both"/>
        <w:rPr>
          <w:rFonts w:ascii="Arial" w:hAnsi="Arial" w:cs="Arial"/>
          <w:bCs/>
          <w:sz w:val="28"/>
          <w:szCs w:val="28"/>
        </w:rPr>
      </w:pPr>
      <w:r w:rsidRPr="00010606">
        <w:rPr>
          <w:rFonts w:ascii="Arial" w:hAnsi="Arial" w:cs="Arial"/>
          <w:bCs/>
          <w:sz w:val="28"/>
          <w:szCs w:val="28"/>
        </w:rPr>
        <w:t>The Council of Members is established as a committee of the CCG comprising the Member Practice Representatives, in accordance with NHS Kirklees Clinical Commissioning Group’s (CCG) Constitution, Standing Orders and Scheme of Delegation.</w:t>
      </w:r>
    </w:p>
    <w:p w14:paraId="4E431165" w14:textId="77777777" w:rsidR="008501E5" w:rsidRPr="00010606" w:rsidRDefault="008501E5" w:rsidP="008501E5">
      <w:pPr>
        <w:pStyle w:val="ListParagraph"/>
        <w:numPr>
          <w:ilvl w:val="1"/>
          <w:numId w:val="74"/>
        </w:numPr>
        <w:spacing w:after="0" w:line="360" w:lineRule="auto"/>
        <w:ind w:left="567" w:hanging="567"/>
        <w:contextualSpacing w:val="0"/>
        <w:jc w:val="both"/>
        <w:rPr>
          <w:rFonts w:ascii="Arial" w:hAnsi="Arial" w:cs="Arial"/>
          <w:bCs/>
          <w:sz w:val="28"/>
          <w:szCs w:val="28"/>
        </w:rPr>
      </w:pPr>
      <w:r w:rsidRPr="00010606">
        <w:rPr>
          <w:rFonts w:ascii="Arial" w:hAnsi="Arial" w:cs="Arial"/>
          <w:bCs/>
          <w:sz w:val="28"/>
          <w:szCs w:val="28"/>
        </w:rPr>
        <w:t xml:space="preserve">The remit, responsibilities, membership and reporting arrangements of the Council of Members are set out in these terms of reference and shall have effect as if incorporated into the CCG’s constitution. </w:t>
      </w:r>
    </w:p>
    <w:p w14:paraId="7DFF3C1C" w14:textId="77777777" w:rsidR="008501E5" w:rsidRPr="00010606" w:rsidRDefault="008501E5" w:rsidP="008501E5">
      <w:pPr>
        <w:pStyle w:val="ListParagraph"/>
        <w:numPr>
          <w:ilvl w:val="1"/>
          <w:numId w:val="74"/>
        </w:numPr>
        <w:spacing w:after="0" w:line="360" w:lineRule="auto"/>
        <w:ind w:left="567" w:hanging="567"/>
        <w:contextualSpacing w:val="0"/>
        <w:jc w:val="both"/>
        <w:rPr>
          <w:rFonts w:ascii="Arial" w:hAnsi="Arial" w:cs="Arial"/>
          <w:bCs/>
          <w:sz w:val="28"/>
          <w:szCs w:val="28"/>
        </w:rPr>
      </w:pPr>
      <w:r w:rsidRPr="00010606">
        <w:rPr>
          <w:rFonts w:ascii="Arial" w:hAnsi="Arial" w:cs="Arial"/>
          <w:color w:val="000000" w:themeColor="text1"/>
          <w:sz w:val="28"/>
          <w:szCs w:val="28"/>
        </w:rPr>
        <w:t xml:space="preserve">The CCG has established a Council of Members to ensure that there is accountability between the CCG Governing Body and Member Practices, and to discharge the responsibilities reserved to </w:t>
      </w:r>
      <w:r w:rsidRPr="00010606">
        <w:rPr>
          <w:rFonts w:ascii="Arial" w:hAnsi="Arial" w:cs="Arial"/>
          <w:color w:val="000000" w:themeColor="text1"/>
          <w:sz w:val="28"/>
          <w:szCs w:val="28"/>
        </w:rPr>
        <w:lastRenderedPageBreak/>
        <w:t>the Council of Members as set out in the CCG’s scheme of reservation and delegation.</w:t>
      </w:r>
    </w:p>
    <w:p w14:paraId="43B1F801" w14:textId="06214803" w:rsidR="008501E5" w:rsidRPr="00010606" w:rsidRDefault="0013465F" w:rsidP="0013465F">
      <w:pPr>
        <w:pStyle w:val="Heading2"/>
      </w:pPr>
      <w:bookmarkStart w:id="5" w:name="_Toc68077810"/>
      <w:r>
        <w:t>2.0</w:t>
      </w:r>
      <w:r>
        <w:tab/>
      </w:r>
      <w:r w:rsidR="008501E5" w:rsidRPr="00010606">
        <w:t>Membership</w:t>
      </w:r>
      <w:bookmarkEnd w:id="5"/>
    </w:p>
    <w:p w14:paraId="1D8425B1" w14:textId="77777777" w:rsidR="008501E5" w:rsidRPr="00010606" w:rsidRDefault="008501E5" w:rsidP="008501E5">
      <w:pPr>
        <w:spacing w:line="360" w:lineRule="auto"/>
        <w:ind w:left="567" w:hanging="567"/>
        <w:jc w:val="both"/>
        <w:rPr>
          <w:rFonts w:ascii="Arial" w:hAnsi="Arial" w:cs="Arial"/>
          <w:bCs/>
          <w:sz w:val="28"/>
          <w:szCs w:val="28"/>
        </w:rPr>
      </w:pPr>
      <w:r w:rsidRPr="00010606">
        <w:rPr>
          <w:rFonts w:ascii="Arial" w:hAnsi="Arial" w:cs="Arial"/>
          <w:bCs/>
          <w:sz w:val="28"/>
          <w:szCs w:val="28"/>
        </w:rPr>
        <w:t>2.1</w:t>
      </w:r>
      <w:r w:rsidRPr="00010606">
        <w:rPr>
          <w:rFonts w:ascii="Arial" w:hAnsi="Arial" w:cs="Arial"/>
          <w:bCs/>
          <w:sz w:val="28"/>
          <w:szCs w:val="28"/>
        </w:rPr>
        <w:tab/>
      </w:r>
      <w:r w:rsidRPr="00010606">
        <w:rPr>
          <w:rFonts w:ascii="Arial" w:hAnsi="Arial" w:cs="Arial"/>
          <w:bCs/>
          <w:sz w:val="28"/>
          <w:szCs w:val="28"/>
          <w:u w:val="single"/>
        </w:rPr>
        <w:t>Core Membership</w:t>
      </w:r>
    </w:p>
    <w:p w14:paraId="71A6BD48" w14:textId="77777777" w:rsidR="008501E5" w:rsidRPr="00010606" w:rsidRDefault="008501E5" w:rsidP="008501E5">
      <w:pPr>
        <w:spacing w:line="360" w:lineRule="auto"/>
        <w:ind w:left="567"/>
        <w:jc w:val="both"/>
        <w:rPr>
          <w:rFonts w:ascii="Arial" w:hAnsi="Arial" w:cs="Arial"/>
          <w:bCs/>
          <w:sz w:val="28"/>
          <w:szCs w:val="28"/>
        </w:rPr>
      </w:pPr>
      <w:r w:rsidRPr="00010606">
        <w:rPr>
          <w:rFonts w:ascii="Arial" w:hAnsi="Arial" w:cs="Arial"/>
          <w:bCs/>
          <w:sz w:val="28"/>
          <w:szCs w:val="28"/>
        </w:rPr>
        <w:t xml:space="preserve">Each of the CCG’s 64 member practices has a nominated Member Practice Representative. It is their role to attend the Council of Members as their practice’s nominated representative, and vote on their practice’s behalf, where any matters requiring the whole CCG’s attention that have not been delegated to the Governing Body will be considered. </w:t>
      </w:r>
    </w:p>
    <w:p w14:paraId="24B86606" w14:textId="77777777" w:rsidR="008501E5" w:rsidRPr="00010606" w:rsidRDefault="008501E5" w:rsidP="008501E5">
      <w:pPr>
        <w:spacing w:line="360" w:lineRule="auto"/>
        <w:rPr>
          <w:rFonts w:ascii="Arial" w:hAnsi="Arial" w:cs="Arial"/>
          <w:bCs/>
          <w:sz w:val="28"/>
          <w:szCs w:val="28"/>
        </w:rPr>
      </w:pPr>
      <w:r w:rsidRPr="00010606">
        <w:rPr>
          <w:rFonts w:ascii="Arial" w:hAnsi="Arial" w:cs="Arial"/>
          <w:bCs/>
          <w:sz w:val="28"/>
          <w:szCs w:val="28"/>
        </w:rPr>
        <w:t>2.2</w:t>
      </w:r>
      <w:r w:rsidRPr="00010606">
        <w:rPr>
          <w:rFonts w:ascii="Arial" w:hAnsi="Arial" w:cs="Arial"/>
          <w:bCs/>
          <w:sz w:val="28"/>
          <w:szCs w:val="28"/>
        </w:rPr>
        <w:tab/>
      </w:r>
      <w:r w:rsidRPr="00010606">
        <w:rPr>
          <w:rFonts w:ascii="Arial" w:hAnsi="Arial" w:cs="Arial"/>
          <w:bCs/>
          <w:sz w:val="28"/>
          <w:szCs w:val="28"/>
          <w:u w:val="single"/>
        </w:rPr>
        <w:t>Attendees</w:t>
      </w:r>
    </w:p>
    <w:p w14:paraId="512EB930" w14:textId="77777777" w:rsidR="008501E5" w:rsidRPr="00010606" w:rsidRDefault="008501E5" w:rsidP="008501E5">
      <w:pPr>
        <w:spacing w:line="360" w:lineRule="auto"/>
        <w:ind w:left="1701" w:hanging="1131"/>
        <w:jc w:val="both"/>
        <w:rPr>
          <w:rFonts w:ascii="Arial" w:hAnsi="Arial" w:cs="Arial"/>
          <w:bCs/>
          <w:sz w:val="28"/>
          <w:szCs w:val="28"/>
        </w:rPr>
      </w:pPr>
      <w:r w:rsidRPr="00010606">
        <w:rPr>
          <w:rFonts w:ascii="Arial" w:hAnsi="Arial" w:cs="Arial"/>
          <w:bCs/>
          <w:sz w:val="28"/>
          <w:szCs w:val="28"/>
        </w:rPr>
        <w:t>2.2.1</w:t>
      </w:r>
      <w:r w:rsidRPr="00010606">
        <w:rPr>
          <w:rFonts w:ascii="Arial" w:hAnsi="Arial" w:cs="Arial"/>
          <w:bCs/>
          <w:sz w:val="28"/>
          <w:szCs w:val="28"/>
        </w:rPr>
        <w:tab/>
        <w:t>In order to ensure accountability between the Governing Body and Member Practices, the CCG has identified the following required attendees:</w:t>
      </w:r>
    </w:p>
    <w:p w14:paraId="08834B72" w14:textId="77777777" w:rsidR="008501E5" w:rsidRPr="00010606" w:rsidRDefault="008501E5" w:rsidP="008501E5">
      <w:pPr>
        <w:numPr>
          <w:ilvl w:val="2"/>
          <w:numId w:val="70"/>
        </w:numPr>
        <w:spacing w:after="0" w:line="360" w:lineRule="auto"/>
        <w:ind w:left="851" w:firstLine="850"/>
        <w:jc w:val="both"/>
        <w:rPr>
          <w:rFonts w:ascii="Arial" w:hAnsi="Arial" w:cs="Arial"/>
          <w:bCs/>
          <w:sz w:val="28"/>
          <w:szCs w:val="28"/>
        </w:rPr>
      </w:pPr>
      <w:r w:rsidRPr="00010606">
        <w:rPr>
          <w:rFonts w:ascii="Arial" w:hAnsi="Arial" w:cs="Arial"/>
          <w:bCs/>
          <w:sz w:val="28"/>
          <w:szCs w:val="28"/>
        </w:rPr>
        <w:t>Clinical Chair</w:t>
      </w:r>
    </w:p>
    <w:p w14:paraId="2FF20232" w14:textId="77777777" w:rsidR="008501E5" w:rsidRPr="00010606" w:rsidRDefault="008501E5" w:rsidP="008501E5">
      <w:pPr>
        <w:numPr>
          <w:ilvl w:val="2"/>
          <w:numId w:val="70"/>
        </w:numPr>
        <w:spacing w:after="0" w:line="360" w:lineRule="auto"/>
        <w:ind w:left="851" w:firstLine="850"/>
        <w:jc w:val="both"/>
        <w:rPr>
          <w:rFonts w:ascii="Arial" w:hAnsi="Arial" w:cs="Arial"/>
          <w:bCs/>
          <w:sz w:val="28"/>
          <w:szCs w:val="28"/>
        </w:rPr>
      </w:pPr>
      <w:r w:rsidRPr="00010606">
        <w:rPr>
          <w:rFonts w:ascii="Arial" w:hAnsi="Arial" w:cs="Arial"/>
          <w:bCs/>
          <w:sz w:val="28"/>
          <w:szCs w:val="28"/>
        </w:rPr>
        <w:t>Vice Clinical Chair</w:t>
      </w:r>
    </w:p>
    <w:p w14:paraId="724B1153" w14:textId="77777777" w:rsidR="008501E5" w:rsidRPr="00010606" w:rsidRDefault="008501E5" w:rsidP="008501E5">
      <w:pPr>
        <w:numPr>
          <w:ilvl w:val="2"/>
          <w:numId w:val="70"/>
        </w:numPr>
        <w:spacing w:after="0" w:line="360" w:lineRule="auto"/>
        <w:ind w:left="851" w:firstLine="850"/>
        <w:jc w:val="both"/>
        <w:rPr>
          <w:rFonts w:ascii="Arial" w:hAnsi="Arial" w:cs="Arial"/>
          <w:bCs/>
          <w:sz w:val="28"/>
          <w:szCs w:val="28"/>
        </w:rPr>
      </w:pPr>
      <w:r w:rsidRPr="00010606">
        <w:rPr>
          <w:rFonts w:ascii="Arial" w:hAnsi="Arial" w:cs="Arial"/>
          <w:bCs/>
          <w:sz w:val="28"/>
          <w:szCs w:val="28"/>
        </w:rPr>
        <w:t>Chief Officer</w:t>
      </w:r>
    </w:p>
    <w:p w14:paraId="44E4A333" w14:textId="77777777" w:rsidR="008501E5" w:rsidRPr="00010606" w:rsidRDefault="008501E5" w:rsidP="008501E5">
      <w:pPr>
        <w:numPr>
          <w:ilvl w:val="2"/>
          <w:numId w:val="70"/>
        </w:numPr>
        <w:spacing w:after="0" w:line="360" w:lineRule="auto"/>
        <w:ind w:left="851" w:firstLine="850"/>
        <w:jc w:val="both"/>
        <w:rPr>
          <w:rFonts w:ascii="Arial" w:hAnsi="Arial" w:cs="Arial"/>
          <w:bCs/>
          <w:sz w:val="28"/>
          <w:szCs w:val="28"/>
        </w:rPr>
      </w:pPr>
      <w:r w:rsidRPr="00010606">
        <w:rPr>
          <w:rFonts w:ascii="Arial" w:hAnsi="Arial" w:cs="Arial"/>
          <w:bCs/>
          <w:sz w:val="28"/>
          <w:szCs w:val="28"/>
        </w:rPr>
        <w:t>Chief Finance Officer</w:t>
      </w:r>
    </w:p>
    <w:p w14:paraId="1255B3B9" w14:textId="77777777" w:rsidR="008501E5" w:rsidRPr="00010606" w:rsidRDefault="008501E5" w:rsidP="008501E5">
      <w:pPr>
        <w:spacing w:line="360" w:lineRule="auto"/>
        <w:ind w:left="1701"/>
        <w:jc w:val="both"/>
        <w:rPr>
          <w:rFonts w:ascii="Arial" w:hAnsi="Arial" w:cs="Arial"/>
          <w:bCs/>
          <w:sz w:val="28"/>
          <w:szCs w:val="28"/>
        </w:rPr>
      </w:pPr>
      <w:r w:rsidRPr="00010606">
        <w:rPr>
          <w:rFonts w:ascii="Arial" w:hAnsi="Arial" w:cs="Arial"/>
          <w:bCs/>
          <w:sz w:val="28"/>
          <w:szCs w:val="28"/>
        </w:rPr>
        <w:t xml:space="preserve">Other Governing Body members may request or be requested to attend the meeting when matters concerning their responsibilities are to be discussed or they are presenting a paper. </w:t>
      </w:r>
    </w:p>
    <w:p w14:paraId="7CDC6BA9" w14:textId="2622B090" w:rsidR="008501E5" w:rsidRPr="00010606" w:rsidRDefault="008501E5" w:rsidP="008501E5">
      <w:pPr>
        <w:spacing w:line="360" w:lineRule="auto"/>
        <w:ind w:left="1697" w:hanging="1130"/>
        <w:jc w:val="both"/>
        <w:rPr>
          <w:rFonts w:ascii="Arial" w:hAnsi="Arial" w:cs="Arial"/>
          <w:bCs/>
          <w:sz w:val="28"/>
          <w:szCs w:val="28"/>
        </w:rPr>
      </w:pPr>
      <w:r w:rsidRPr="00010606">
        <w:rPr>
          <w:rFonts w:ascii="Arial" w:hAnsi="Arial" w:cs="Arial"/>
          <w:bCs/>
          <w:sz w:val="28"/>
          <w:szCs w:val="28"/>
        </w:rPr>
        <w:t>2.2.2</w:t>
      </w:r>
      <w:r w:rsidRPr="00010606">
        <w:rPr>
          <w:rFonts w:ascii="Arial" w:hAnsi="Arial" w:cs="Arial"/>
          <w:bCs/>
          <w:sz w:val="28"/>
          <w:szCs w:val="28"/>
        </w:rPr>
        <w:tab/>
        <w:t xml:space="preserve">In order to support the Council of Members, the CCG has identified the following required attendees: </w:t>
      </w:r>
    </w:p>
    <w:p w14:paraId="2F1B4016" w14:textId="77777777" w:rsidR="008501E5" w:rsidRPr="00010606" w:rsidRDefault="008501E5" w:rsidP="0013465F">
      <w:pPr>
        <w:numPr>
          <w:ilvl w:val="2"/>
          <w:numId w:val="70"/>
        </w:numPr>
        <w:spacing w:after="0" w:line="360" w:lineRule="auto"/>
        <w:ind w:left="2127" w:hanging="426"/>
        <w:jc w:val="both"/>
        <w:rPr>
          <w:rFonts w:ascii="Arial" w:hAnsi="Arial" w:cs="Arial"/>
          <w:bCs/>
          <w:sz w:val="28"/>
          <w:szCs w:val="28"/>
        </w:rPr>
      </w:pPr>
      <w:r w:rsidRPr="00010606">
        <w:rPr>
          <w:rFonts w:ascii="Arial" w:hAnsi="Arial" w:cs="Arial"/>
          <w:bCs/>
          <w:sz w:val="28"/>
          <w:szCs w:val="28"/>
        </w:rPr>
        <w:lastRenderedPageBreak/>
        <w:t>Head of Primary Care Strategy &amp; Commissioning (or nominated deputy)</w:t>
      </w:r>
    </w:p>
    <w:p w14:paraId="4376520D" w14:textId="77777777" w:rsidR="008501E5" w:rsidRPr="00010606" w:rsidRDefault="008501E5" w:rsidP="008501E5">
      <w:pPr>
        <w:numPr>
          <w:ilvl w:val="2"/>
          <w:numId w:val="70"/>
        </w:numPr>
        <w:spacing w:after="0" w:line="360" w:lineRule="auto"/>
        <w:ind w:left="851" w:firstLine="850"/>
        <w:jc w:val="both"/>
        <w:rPr>
          <w:rFonts w:ascii="Arial" w:hAnsi="Arial" w:cs="Arial"/>
          <w:bCs/>
          <w:sz w:val="28"/>
          <w:szCs w:val="28"/>
        </w:rPr>
      </w:pPr>
      <w:r w:rsidRPr="00010606">
        <w:rPr>
          <w:rFonts w:ascii="Arial" w:hAnsi="Arial" w:cs="Arial"/>
          <w:bCs/>
          <w:sz w:val="28"/>
          <w:szCs w:val="28"/>
        </w:rPr>
        <w:t>Head of Corporate Governance (or nominated deputy)</w:t>
      </w:r>
    </w:p>
    <w:p w14:paraId="2D369032" w14:textId="7054ADEA" w:rsidR="008501E5" w:rsidRPr="00010606" w:rsidRDefault="008501E5" w:rsidP="008501E5">
      <w:pPr>
        <w:spacing w:line="360" w:lineRule="auto"/>
        <w:ind w:left="1697" w:hanging="1130"/>
        <w:jc w:val="both"/>
        <w:rPr>
          <w:rFonts w:ascii="Arial" w:hAnsi="Arial" w:cs="Arial"/>
          <w:sz w:val="28"/>
          <w:szCs w:val="28"/>
        </w:rPr>
      </w:pPr>
      <w:r w:rsidRPr="00010606">
        <w:rPr>
          <w:rFonts w:ascii="Arial" w:hAnsi="Arial" w:cs="Arial"/>
          <w:sz w:val="28"/>
          <w:szCs w:val="28"/>
        </w:rPr>
        <w:t>2.2.3</w:t>
      </w:r>
      <w:r w:rsidRPr="00010606">
        <w:rPr>
          <w:rFonts w:ascii="Arial" w:hAnsi="Arial" w:cs="Arial"/>
          <w:sz w:val="28"/>
          <w:szCs w:val="28"/>
        </w:rPr>
        <w:tab/>
        <w:t>The CCG has invited representatives from the Local Medical Committee (LMC) to attend the meeting.</w:t>
      </w:r>
    </w:p>
    <w:p w14:paraId="21468EFB" w14:textId="7BA0E99B" w:rsidR="008501E5" w:rsidRPr="00010606" w:rsidRDefault="008501E5" w:rsidP="008501E5">
      <w:pPr>
        <w:spacing w:line="360" w:lineRule="auto"/>
        <w:ind w:left="1697" w:hanging="1127"/>
        <w:jc w:val="both"/>
        <w:rPr>
          <w:rFonts w:ascii="Arial" w:hAnsi="Arial" w:cs="Arial"/>
          <w:sz w:val="28"/>
          <w:szCs w:val="28"/>
        </w:rPr>
      </w:pPr>
      <w:r w:rsidRPr="00010606">
        <w:rPr>
          <w:rFonts w:ascii="Arial" w:hAnsi="Arial" w:cs="Arial"/>
          <w:bCs/>
          <w:sz w:val="28"/>
          <w:szCs w:val="28"/>
        </w:rPr>
        <w:t>2.2.4</w:t>
      </w:r>
      <w:r w:rsidRPr="00010606">
        <w:rPr>
          <w:rFonts w:ascii="Arial" w:hAnsi="Arial" w:cs="Arial"/>
          <w:bCs/>
          <w:sz w:val="28"/>
          <w:szCs w:val="28"/>
        </w:rPr>
        <w:tab/>
        <w:t>Other CCG staff may request or be requested to attend the meeting when matters concerning their responsibilities are to be discussed or they are presenting a paper.</w:t>
      </w:r>
    </w:p>
    <w:p w14:paraId="2AE7EB3B" w14:textId="77777777" w:rsidR="008501E5" w:rsidRPr="00010606" w:rsidRDefault="008501E5" w:rsidP="008501E5">
      <w:pPr>
        <w:spacing w:line="360" w:lineRule="auto"/>
        <w:ind w:left="567" w:hanging="567"/>
        <w:jc w:val="both"/>
        <w:rPr>
          <w:rFonts w:ascii="Arial" w:hAnsi="Arial" w:cs="Arial"/>
          <w:bCs/>
          <w:sz w:val="28"/>
          <w:szCs w:val="28"/>
        </w:rPr>
      </w:pPr>
      <w:r w:rsidRPr="00010606">
        <w:rPr>
          <w:rFonts w:ascii="Arial" w:hAnsi="Arial" w:cs="Arial"/>
          <w:bCs/>
          <w:sz w:val="28"/>
          <w:szCs w:val="28"/>
        </w:rPr>
        <w:t>2.3</w:t>
      </w:r>
      <w:r w:rsidRPr="00010606">
        <w:rPr>
          <w:rFonts w:ascii="Arial" w:hAnsi="Arial" w:cs="Arial"/>
          <w:bCs/>
          <w:sz w:val="28"/>
          <w:szCs w:val="28"/>
        </w:rPr>
        <w:tab/>
        <w:t xml:space="preserve">Members can send deputies to represent them. Deputies will only count towards quorum and have voting rights, if their appointment has been notified to the Chair of the Council of Members (copied </w:t>
      </w:r>
      <w:proofErr w:type="gramStart"/>
      <w:r w:rsidRPr="00010606">
        <w:rPr>
          <w:rFonts w:ascii="Arial" w:hAnsi="Arial" w:cs="Arial"/>
          <w:bCs/>
          <w:sz w:val="28"/>
          <w:szCs w:val="28"/>
        </w:rPr>
        <w:t>to  Head</w:t>
      </w:r>
      <w:proofErr w:type="gramEnd"/>
      <w:r w:rsidRPr="00010606">
        <w:rPr>
          <w:rFonts w:ascii="Arial" w:hAnsi="Arial" w:cs="Arial"/>
          <w:bCs/>
          <w:sz w:val="28"/>
          <w:szCs w:val="28"/>
        </w:rPr>
        <w:t xml:space="preserve"> of Corporate Governance) in advance of the meeting. </w:t>
      </w:r>
    </w:p>
    <w:p w14:paraId="1E380B2E" w14:textId="77777777" w:rsidR="008501E5" w:rsidRPr="00010606" w:rsidRDefault="008501E5" w:rsidP="0013465F">
      <w:pPr>
        <w:pStyle w:val="Heading2"/>
      </w:pPr>
      <w:bookmarkStart w:id="6" w:name="_Toc68077811"/>
      <w:r w:rsidRPr="00010606">
        <w:t>3.0</w:t>
      </w:r>
      <w:r w:rsidRPr="00010606">
        <w:tab/>
        <w:t>Arrangements for the conduct of business</w:t>
      </w:r>
      <w:bookmarkEnd w:id="6"/>
    </w:p>
    <w:p w14:paraId="6711A7E5" w14:textId="77777777" w:rsidR="008501E5" w:rsidRPr="00010606" w:rsidRDefault="008501E5" w:rsidP="008501E5">
      <w:pPr>
        <w:spacing w:line="360" w:lineRule="auto"/>
        <w:jc w:val="both"/>
        <w:rPr>
          <w:rFonts w:ascii="Arial" w:hAnsi="Arial" w:cs="Arial"/>
          <w:bCs/>
          <w:sz w:val="28"/>
          <w:szCs w:val="28"/>
        </w:rPr>
      </w:pPr>
      <w:r w:rsidRPr="00010606">
        <w:rPr>
          <w:rFonts w:ascii="Arial" w:hAnsi="Arial" w:cs="Arial"/>
          <w:bCs/>
          <w:sz w:val="28"/>
          <w:szCs w:val="28"/>
        </w:rPr>
        <w:t>3.1</w:t>
      </w:r>
      <w:r w:rsidRPr="00010606">
        <w:rPr>
          <w:rFonts w:ascii="Arial" w:hAnsi="Arial" w:cs="Arial"/>
          <w:b/>
          <w:bCs/>
          <w:sz w:val="28"/>
          <w:szCs w:val="28"/>
        </w:rPr>
        <w:tab/>
        <w:t>Appointment of Chair and Vice-Chair</w:t>
      </w:r>
    </w:p>
    <w:p w14:paraId="2B62E145" w14:textId="672EEC66" w:rsidR="008501E5" w:rsidRPr="00010606" w:rsidRDefault="008501E5" w:rsidP="008501E5">
      <w:pPr>
        <w:spacing w:line="360" w:lineRule="auto"/>
        <w:ind w:left="1697" w:hanging="1130"/>
        <w:jc w:val="both"/>
        <w:rPr>
          <w:rFonts w:ascii="Arial" w:hAnsi="Arial" w:cs="Arial"/>
          <w:bCs/>
          <w:sz w:val="28"/>
          <w:szCs w:val="28"/>
        </w:rPr>
      </w:pPr>
      <w:r w:rsidRPr="00010606">
        <w:rPr>
          <w:rFonts w:ascii="Arial" w:hAnsi="Arial" w:cs="Arial"/>
          <w:bCs/>
          <w:sz w:val="28"/>
          <w:szCs w:val="28"/>
        </w:rPr>
        <w:t>3.1.1</w:t>
      </w:r>
      <w:r w:rsidRPr="00010606">
        <w:rPr>
          <w:rFonts w:ascii="Arial" w:hAnsi="Arial" w:cs="Arial"/>
          <w:bCs/>
          <w:sz w:val="28"/>
          <w:szCs w:val="28"/>
        </w:rPr>
        <w:tab/>
        <w:t>The Chair and Vice-Chair of the Council of Members will be elected from the 64 Member Practice Representatives.</w:t>
      </w:r>
    </w:p>
    <w:p w14:paraId="0B68EF2F" w14:textId="77777777" w:rsidR="008501E5" w:rsidRPr="00010606" w:rsidRDefault="008501E5" w:rsidP="008501E5">
      <w:pPr>
        <w:spacing w:line="360" w:lineRule="auto"/>
        <w:ind w:left="1697" w:hanging="1130"/>
        <w:jc w:val="both"/>
        <w:rPr>
          <w:rFonts w:ascii="Arial" w:hAnsi="Arial" w:cs="Arial"/>
          <w:bCs/>
          <w:sz w:val="28"/>
          <w:szCs w:val="28"/>
        </w:rPr>
      </w:pPr>
      <w:r w:rsidRPr="00010606">
        <w:rPr>
          <w:rFonts w:ascii="Arial" w:hAnsi="Arial" w:cs="Arial"/>
          <w:bCs/>
          <w:sz w:val="28"/>
          <w:szCs w:val="28"/>
        </w:rPr>
        <w:t>3.1.2</w:t>
      </w:r>
      <w:r w:rsidRPr="00010606">
        <w:rPr>
          <w:rFonts w:ascii="Arial" w:hAnsi="Arial" w:cs="Arial"/>
          <w:bCs/>
          <w:sz w:val="28"/>
          <w:szCs w:val="28"/>
        </w:rPr>
        <w:tab/>
        <w:t>At the first meeting of the Council of Members, and annually thereafter, all nominated eligible candidates will be put forward for election by the meeting. Each member practice of the CCG will have one equal vote that will be cast by its Member Practice Representative. The person with the highest number of votes will be appointed.</w:t>
      </w:r>
    </w:p>
    <w:p w14:paraId="53AC8CC1" w14:textId="77777777" w:rsidR="008501E5" w:rsidRPr="00010606" w:rsidRDefault="008501E5" w:rsidP="008501E5">
      <w:pPr>
        <w:spacing w:line="360" w:lineRule="auto"/>
        <w:ind w:left="1697" w:hanging="1130"/>
        <w:jc w:val="both"/>
        <w:rPr>
          <w:rFonts w:ascii="Arial" w:hAnsi="Arial" w:cs="Arial"/>
          <w:bCs/>
          <w:sz w:val="28"/>
          <w:szCs w:val="28"/>
        </w:rPr>
      </w:pPr>
      <w:r w:rsidRPr="00010606">
        <w:rPr>
          <w:rFonts w:ascii="Arial" w:hAnsi="Arial" w:cs="Arial"/>
          <w:bCs/>
          <w:sz w:val="28"/>
          <w:szCs w:val="28"/>
        </w:rPr>
        <w:t>3.1.3</w:t>
      </w:r>
      <w:r w:rsidRPr="00010606">
        <w:rPr>
          <w:rFonts w:ascii="Arial" w:hAnsi="Arial" w:cs="Arial"/>
          <w:bCs/>
          <w:sz w:val="28"/>
          <w:szCs w:val="28"/>
        </w:rPr>
        <w:tab/>
        <w:t xml:space="preserve">The Chair of the Council of Members and the Clinical Chair of the CCG will always be selected one each from the two Locality Groups of practices (see para 3.1.3 of the CCG’s Constitution). If following the appointment of the Clinical </w:t>
      </w:r>
      <w:r w:rsidRPr="00010606">
        <w:rPr>
          <w:rFonts w:ascii="Arial" w:hAnsi="Arial" w:cs="Arial"/>
          <w:bCs/>
          <w:sz w:val="28"/>
          <w:szCs w:val="28"/>
        </w:rPr>
        <w:lastRenderedPageBreak/>
        <w:t>Chair of the CCG, this cannot be maintained, the Chair of the Council of Members will resign.</w:t>
      </w:r>
    </w:p>
    <w:p w14:paraId="1DA0A82C" w14:textId="77777777" w:rsidR="008501E5" w:rsidRPr="00010606" w:rsidRDefault="008501E5" w:rsidP="008501E5">
      <w:pPr>
        <w:spacing w:line="360" w:lineRule="auto"/>
        <w:ind w:left="1697" w:hanging="1130"/>
        <w:jc w:val="both"/>
        <w:rPr>
          <w:rFonts w:ascii="Arial" w:hAnsi="Arial" w:cs="Arial"/>
          <w:bCs/>
          <w:sz w:val="28"/>
          <w:szCs w:val="28"/>
        </w:rPr>
      </w:pPr>
      <w:r w:rsidRPr="00010606">
        <w:rPr>
          <w:rFonts w:ascii="Arial" w:hAnsi="Arial" w:cs="Arial"/>
          <w:bCs/>
          <w:sz w:val="28"/>
          <w:szCs w:val="28"/>
        </w:rPr>
        <w:t>3.1.4</w:t>
      </w:r>
      <w:r w:rsidRPr="00010606">
        <w:rPr>
          <w:rFonts w:ascii="Arial" w:hAnsi="Arial" w:cs="Arial"/>
          <w:bCs/>
          <w:sz w:val="28"/>
          <w:szCs w:val="28"/>
        </w:rPr>
        <w:tab/>
        <w:t>The Vice-Chair of the Council of Members will always be selected from a different Locality Group of practices from the Chair of the Council of Members. If following the appointment of the Chair of the Council of Members, this cannot be maintained, the Vice-Chair of the Council of Members will resign.</w:t>
      </w:r>
    </w:p>
    <w:p w14:paraId="37607494" w14:textId="77777777" w:rsidR="008501E5" w:rsidRPr="00010606" w:rsidRDefault="008501E5" w:rsidP="008501E5">
      <w:pPr>
        <w:spacing w:line="360" w:lineRule="auto"/>
        <w:jc w:val="both"/>
        <w:rPr>
          <w:rFonts w:ascii="Arial" w:hAnsi="Arial" w:cs="Arial"/>
          <w:b/>
          <w:bCs/>
          <w:sz w:val="28"/>
          <w:szCs w:val="28"/>
        </w:rPr>
      </w:pPr>
      <w:r w:rsidRPr="00010606">
        <w:rPr>
          <w:rFonts w:ascii="Arial" w:hAnsi="Arial" w:cs="Arial"/>
          <w:bCs/>
          <w:sz w:val="28"/>
          <w:szCs w:val="28"/>
        </w:rPr>
        <w:t>3.2</w:t>
      </w:r>
      <w:r w:rsidRPr="00010606">
        <w:rPr>
          <w:rFonts w:ascii="Arial" w:hAnsi="Arial" w:cs="Arial"/>
          <w:bCs/>
          <w:sz w:val="28"/>
          <w:szCs w:val="28"/>
        </w:rPr>
        <w:tab/>
      </w:r>
      <w:r w:rsidRPr="00010606">
        <w:rPr>
          <w:rFonts w:ascii="Arial" w:hAnsi="Arial" w:cs="Arial"/>
          <w:b/>
          <w:bCs/>
          <w:sz w:val="28"/>
          <w:szCs w:val="28"/>
        </w:rPr>
        <w:t>Chairing meetings</w:t>
      </w:r>
    </w:p>
    <w:p w14:paraId="0A652E61" w14:textId="77777777" w:rsidR="008501E5" w:rsidRPr="00010606" w:rsidRDefault="008501E5" w:rsidP="008501E5">
      <w:pPr>
        <w:spacing w:line="360" w:lineRule="auto"/>
        <w:ind w:left="567" w:hanging="567"/>
        <w:jc w:val="both"/>
        <w:rPr>
          <w:rFonts w:ascii="Arial" w:hAnsi="Arial" w:cs="Arial"/>
          <w:bCs/>
          <w:sz w:val="28"/>
          <w:szCs w:val="28"/>
        </w:rPr>
      </w:pPr>
      <w:r w:rsidRPr="00010606">
        <w:rPr>
          <w:rFonts w:ascii="Arial" w:hAnsi="Arial" w:cs="Arial"/>
          <w:b/>
          <w:bCs/>
          <w:sz w:val="28"/>
          <w:szCs w:val="28"/>
        </w:rPr>
        <w:tab/>
      </w:r>
      <w:r w:rsidRPr="00010606">
        <w:rPr>
          <w:rFonts w:ascii="Arial" w:hAnsi="Arial" w:cs="Arial"/>
          <w:bCs/>
          <w:sz w:val="28"/>
          <w:szCs w:val="28"/>
        </w:rPr>
        <w:t>The meetings will be run by the chair.  In the event of the chair of the Council of Members being unable to attend all or part of the meetings, the vice-chair will run the meeting.</w:t>
      </w:r>
    </w:p>
    <w:p w14:paraId="66B10631" w14:textId="77777777" w:rsidR="008501E5" w:rsidRPr="00010606" w:rsidRDefault="008501E5" w:rsidP="008501E5">
      <w:pPr>
        <w:spacing w:line="360" w:lineRule="auto"/>
        <w:ind w:left="567" w:hanging="567"/>
        <w:outlineLvl w:val="0"/>
        <w:rPr>
          <w:rFonts w:ascii="Arial" w:hAnsi="Arial" w:cs="Arial"/>
          <w:b/>
          <w:bCs/>
          <w:sz w:val="28"/>
          <w:szCs w:val="28"/>
        </w:rPr>
      </w:pPr>
      <w:bookmarkStart w:id="7" w:name="_Toc68077812"/>
      <w:r w:rsidRPr="00010606">
        <w:rPr>
          <w:rFonts w:ascii="Arial" w:hAnsi="Arial" w:cs="Arial"/>
          <w:bCs/>
          <w:sz w:val="28"/>
          <w:szCs w:val="28"/>
        </w:rPr>
        <w:t>3.3</w:t>
      </w:r>
      <w:r w:rsidRPr="00010606">
        <w:rPr>
          <w:rFonts w:ascii="Arial" w:hAnsi="Arial" w:cs="Arial"/>
          <w:bCs/>
          <w:sz w:val="28"/>
          <w:szCs w:val="28"/>
        </w:rPr>
        <w:tab/>
      </w:r>
      <w:proofErr w:type="spellStart"/>
      <w:r w:rsidRPr="00010606">
        <w:rPr>
          <w:rFonts w:ascii="Arial" w:hAnsi="Arial" w:cs="Arial"/>
          <w:b/>
          <w:bCs/>
          <w:sz w:val="28"/>
          <w:szCs w:val="28"/>
        </w:rPr>
        <w:t>Quoracy</w:t>
      </w:r>
      <w:bookmarkEnd w:id="7"/>
      <w:proofErr w:type="spellEnd"/>
      <w:r w:rsidRPr="00010606">
        <w:rPr>
          <w:rFonts w:ascii="Arial" w:hAnsi="Arial" w:cs="Arial"/>
          <w:b/>
          <w:bCs/>
          <w:sz w:val="28"/>
          <w:szCs w:val="28"/>
        </w:rPr>
        <w:t xml:space="preserve"> </w:t>
      </w:r>
    </w:p>
    <w:p w14:paraId="30478687" w14:textId="77777777" w:rsidR="008501E5" w:rsidRPr="00010606" w:rsidRDefault="008501E5" w:rsidP="008501E5">
      <w:pPr>
        <w:spacing w:line="360" w:lineRule="auto"/>
        <w:ind w:left="567"/>
        <w:rPr>
          <w:rFonts w:ascii="Arial" w:hAnsi="Arial" w:cs="Arial"/>
          <w:sz w:val="28"/>
          <w:szCs w:val="28"/>
        </w:rPr>
      </w:pPr>
      <w:r w:rsidRPr="00010606">
        <w:rPr>
          <w:rFonts w:ascii="Arial" w:hAnsi="Arial" w:cs="Arial"/>
          <w:sz w:val="28"/>
          <w:szCs w:val="28"/>
        </w:rPr>
        <w:t xml:space="preserve">No business shall be transacted unless at least 50% of the membership (which equates to 32 Member Practice Representatives or nominated deputies) </w:t>
      </w:r>
      <w:proofErr w:type="gramStart"/>
      <w:r w:rsidRPr="00010606">
        <w:rPr>
          <w:rFonts w:ascii="Arial" w:hAnsi="Arial" w:cs="Arial"/>
          <w:sz w:val="28"/>
          <w:szCs w:val="28"/>
        </w:rPr>
        <w:t>are</w:t>
      </w:r>
      <w:proofErr w:type="gramEnd"/>
      <w:r w:rsidRPr="00010606">
        <w:rPr>
          <w:rFonts w:ascii="Arial" w:hAnsi="Arial" w:cs="Arial"/>
          <w:sz w:val="28"/>
          <w:szCs w:val="28"/>
        </w:rPr>
        <w:t xml:space="preserve"> present.</w:t>
      </w:r>
    </w:p>
    <w:p w14:paraId="4300C521" w14:textId="77777777" w:rsidR="008501E5" w:rsidRPr="00010606" w:rsidRDefault="008501E5" w:rsidP="008501E5">
      <w:pPr>
        <w:spacing w:line="360" w:lineRule="auto"/>
        <w:ind w:left="567"/>
        <w:jc w:val="both"/>
        <w:rPr>
          <w:rFonts w:ascii="Arial" w:hAnsi="Arial" w:cs="Arial"/>
          <w:sz w:val="28"/>
          <w:szCs w:val="28"/>
        </w:rPr>
      </w:pPr>
      <w:r w:rsidRPr="00010606">
        <w:rPr>
          <w:rFonts w:ascii="Arial" w:hAnsi="Arial" w:cs="Arial"/>
          <w:sz w:val="28"/>
          <w:szCs w:val="28"/>
        </w:rPr>
        <w:t>Members of the Council of Members may participate in meetings by telephone or by the use of video conferencing facilities where they are available and with the prior agreement of the Chair. Participation by any of these means shall be deemed to constitute presence in person at the meeting.</w:t>
      </w:r>
    </w:p>
    <w:p w14:paraId="0F9765E6" w14:textId="77777777" w:rsidR="008501E5" w:rsidRPr="00010606" w:rsidRDefault="008501E5" w:rsidP="008501E5">
      <w:pPr>
        <w:spacing w:line="360" w:lineRule="auto"/>
        <w:ind w:left="567" w:hanging="567"/>
        <w:rPr>
          <w:rFonts w:ascii="Arial" w:hAnsi="Arial" w:cs="Arial"/>
          <w:b/>
          <w:bCs/>
          <w:sz w:val="28"/>
          <w:szCs w:val="28"/>
          <w:lang w:val="en-US"/>
        </w:rPr>
      </w:pPr>
      <w:r w:rsidRPr="00010606">
        <w:rPr>
          <w:rFonts w:ascii="Arial" w:hAnsi="Arial" w:cs="Arial"/>
          <w:sz w:val="28"/>
          <w:szCs w:val="28"/>
          <w:lang w:val="en-US"/>
        </w:rPr>
        <w:t>3.4</w:t>
      </w:r>
      <w:r w:rsidRPr="00010606">
        <w:rPr>
          <w:rFonts w:ascii="Arial" w:hAnsi="Arial" w:cs="Arial"/>
          <w:sz w:val="28"/>
          <w:szCs w:val="28"/>
          <w:lang w:val="en-US"/>
        </w:rPr>
        <w:tab/>
      </w:r>
      <w:r w:rsidRPr="00010606">
        <w:rPr>
          <w:rFonts w:ascii="Arial" w:hAnsi="Arial" w:cs="Arial"/>
          <w:b/>
          <w:bCs/>
          <w:sz w:val="28"/>
          <w:szCs w:val="28"/>
          <w:lang w:val="en-US"/>
        </w:rPr>
        <w:t xml:space="preserve">Voting </w:t>
      </w:r>
    </w:p>
    <w:p w14:paraId="3E2CD30A" w14:textId="77777777" w:rsidR="008501E5" w:rsidRPr="00010606" w:rsidRDefault="008501E5" w:rsidP="008501E5">
      <w:pPr>
        <w:spacing w:line="360" w:lineRule="auto"/>
        <w:ind w:left="567"/>
        <w:jc w:val="both"/>
        <w:rPr>
          <w:rFonts w:ascii="Arial" w:hAnsi="Arial" w:cs="Arial"/>
          <w:sz w:val="28"/>
          <w:szCs w:val="28"/>
        </w:rPr>
      </w:pPr>
      <w:r w:rsidRPr="00010606">
        <w:rPr>
          <w:rFonts w:ascii="Arial" w:hAnsi="Arial" w:cs="Arial"/>
          <w:sz w:val="28"/>
          <w:szCs w:val="28"/>
        </w:rPr>
        <w:t xml:space="preserve">In line with the CCG’s Standing Orders, it is expected that decisions will be reached by consensus. Should this not be possible, each </w:t>
      </w:r>
      <w:r w:rsidRPr="00010606">
        <w:rPr>
          <w:rFonts w:ascii="Arial" w:hAnsi="Arial" w:cs="Arial"/>
          <w:sz w:val="28"/>
          <w:szCs w:val="28"/>
        </w:rPr>
        <w:lastRenderedPageBreak/>
        <w:t xml:space="preserve">voting member of the Council of Members will have one vote, the process for which is set out </w:t>
      </w:r>
      <w:proofErr w:type="gramStart"/>
      <w:r w:rsidRPr="00010606">
        <w:rPr>
          <w:rFonts w:ascii="Arial" w:hAnsi="Arial" w:cs="Arial"/>
          <w:sz w:val="28"/>
          <w:szCs w:val="28"/>
        </w:rPr>
        <w:t>below:</w:t>
      </w:r>
      <w:proofErr w:type="gramEnd"/>
    </w:p>
    <w:p w14:paraId="58A90019" w14:textId="77777777" w:rsidR="008501E5" w:rsidRPr="00010606" w:rsidRDefault="008501E5" w:rsidP="008501E5">
      <w:pPr>
        <w:spacing w:line="360" w:lineRule="auto"/>
        <w:ind w:left="567"/>
        <w:jc w:val="both"/>
        <w:rPr>
          <w:rFonts w:ascii="Arial" w:hAnsi="Arial" w:cs="Arial"/>
          <w:sz w:val="28"/>
          <w:szCs w:val="28"/>
        </w:rPr>
      </w:pPr>
      <w:r w:rsidRPr="00010606">
        <w:rPr>
          <w:rFonts w:ascii="Arial" w:hAnsi="Arial" w:cs="Arial"/>
          <w:b/>
          <w:sz w:val="28"/>
          <w:szCs w:val="28"/>
        </w:rPr>
        <w:t>Majority necessary to confirm a decision</w:t>
      </w:r>
      <w:r w:rsidRPr="00010606">
        <w:rPr>
          <w:rFonts w:ascii="Arial" w:hAnsi="Arial" w:cs="Arial"/>
          <w:sz w:val="28"/>
          <w:szCs w:val="28"/>
        </w:rPr>
        <w:t xml:space="preserve"> – simple majority of those present and voting</w:t>
      </w:r>
    </w:p>
    <w:p w14:paraId="66759446" w14:textId="77777777" w:rsidR="008501E5" w:rsidRPr="00010606" w:rsidRDefault="008501E5" w:rsidP="008501E5">
      <w:pPr>
        <w:spacing w:line="360" w:lineRule="auto"/>
        <w:ind w:left="567"/>
        <w:jc w:val="both"/>
        <w:rPr>
          <w:rFonts w:ascii="Arial" w:hAnsi="Arial" w:cs="Arial"/>
          <w:sz w:val="28"/>
          <w:szCs w:val="28"/>
        </w:rPr>
      </w:pPr>
      <w:r w:rsidRPr="00010606">
        <w:rPr>
          <w:rFonts w:ascii="Arial" w:hAnsi="Arial" w:cs="Arial"/>
          <w:b/>
          <w:sz w:val="28"/>
          <w:szCs w:val="28"/>
        </w:rPr>
        <w:t>Casting vote</w:t>
      </w:r>
      <w:r w:rsidRPr="00010606">
        <w:rPr>
          <w:rFonts w:ascii="Arial" w:hAnsi="Arial" w:cs="Arial"/>
          <w:sz w:val="28"/>
          <w:szCs w:val="28"/>
        </w:rPr>
        <w:t xml:space="preserve"> – Chair</w:t>
      </w:r>
    </w:p>
    <w:p w14:paraId="47C62F6D" w14:textId="77777777" w:rsidR="008501E5" w:rsidRPr="00010606" w:rsidRDefault="008501E5" w:rsidP="008501E5">
      <w:pPr>
        <w:spacing w:line="360" w:lineRule="auto"/>
        <w:ind w:left="567"/>
        <w:jc w:val="both"/>
        <w:rPr>
          <w:rFonts w:ascii="Arial" w:hAnsi="Arial" w:cs="Arial"/>
          <w:sz w:val="28"/>
          <w:szCs w:val="28"/>
        </w:rPr>
      </w:pPr>
      <w:r w:rsidRPr="00010606">
        <w:rPr>
          <w:rFonts w:ascii="Arial" w:hAnsi="Arial" w:cs="Arial"/>
          <w:b/>
          <w:sz w:val="28"/>
          <w:szCs w:val="28"/>
        </w:rPr>
        <w:t>Dissenting views</w:t>
      </w:r>
      <w:r w:rsidRPr="00010606">
        <w:rPr>
          <w:rFonts w:ascii="Arial" w:hAnsi="Arial" w:cs="Arial"/>
          <w:sz w:val="28"/>
          <w:szCs w:val="28"/>
        </w:rPr>
        <w:t xml:space="preserve"> – dissenting views must be recorded in the minutes to ensure transparency of business conduct</w:t>
      </w:r>
    </w:p>
    <w:p w14:paraId="191634F4" w14:textId="0E2FE019" w:rsidR="008501E5" w:rsidRPr="00010606" w:rsidRDefault="008501E5" w:rsidP="008501E5">
      <w:pPr>
        <w:spacing w:line="360" w:lineRule="auto"/>
        <w:ind w:left="567" w:hanging="567"/>
        <w:jc w:val="both"/>
        <w:rPr>
          <w:rFonts w:ascii="Arial" w:hAnsi="Arial" w:cs="Arial"/>
          <w:b/>
          <w:bCs/>
          <w:sz w:val="28"/>
          <w:szCs w:val="28"/>
          <w:lang w:val="en-US"/>
        </w:rPr>
      </w:pPr>
      <w:r w:rsidRPr="00010606">
        <w:rPr>
          <w:rFonts w:ascii="Arial" w:hAnsi="Arial" w:cs="Arial"/>
          <w:sz w:val="28"/>
          <w:szCs w:val="28"/>
          <w:lang w:val="en-US"/>
        </w:rPr>
        <w:t>3.5</w:t>
      </w:r>
      <w:r w:rsidRPr="00010606">
        <w:rPr>
          <w:rFonts w:ascii="Arial" w:hAnsi="Arial" w:cs="Arial"/>
          <w:sz w:val="28"/>
          <w:szCs w:val="28"/>
          <w:lang w:val="en-US"/>
        </w:rPr>
        <w:tab/>
      </w:r>
      <w:r w:rsidRPr="00010606">
        <w:rPr>
          <w:rFonts w:ascii="Arial" w:hAnsi="Arial" w:cs="Arial"/>
          <w:b/>
          <w:bCs/>
          <w:sz w:val="28"/>
          <w:szCs w:val="28"/>
          <w:lang w:val="en-US"/>
        </w:rPr>
        <w:t>Frequency of meetings</w:t>
      </w:r>
    </w:p>
    <w:p w14:paraId="03FA2BA4" w14:textId="77777777" w:rsidR="008501E5" w:rsidRPr="00010606" w:rsidRDefault="008501E5" w:rsidP="0013465F">
      <w:pPr>
        <w:tabs>
          <w:tab w:val="left" w:pos="567"/>
        </w:tabs>
        <w:spacing w:line="360" w:lineRule="auto"/>
        <w:jc w:val="both"/>
        <w:rPr>
          <w:rFonts w:ascii="Arial" w:hAnsi="Arial" w:cs="Arial"/>
          <w:sz w:val="28"/>
          <w:szCs w:val="28"/>
          <w:lang w:val="en-US"/>
        </w:rPr>
      </w:pPr>
      <w:r w:rsidRPr="00010606">
        <w:rPr>
          <w:rFonts w:ascii="Arial" w:hAnsi="Arial" w:cs="Arial"/>
          <w:sz w:val="28"/>
          <w:szCs w:val="28"/>
          <w:lang w:val="en-US"/>
        </w:rPr>
        <w:tab/>
        <w:t xml:space="preserve">The Council of Members will normally meet twice a year. </w:t>
      </w:r>
    </w:p>
    <w:p w14:paraId="2F68F27E" w14:textId="77777777" w:rsidR="008501E5" w:rsidRPr="00010606" w:rsidRDefault="008501E5" w:rsidP="008501E5">
      <w:pPr>
        <w:spacing w:line="360" w:lineRule="auto"/>
        <w:ind w:left="567"/>
        <w:jc w:val="both"/>
        <w:rPr>
          <w:rFonts w:ascii="Arial" w:hAnsi="Arial" w:cs="Arial"/>
          <w:sz w:val="28"/>
          <w:szCs w:val="28"/>
        </w:rPr>
      </w:pPr>
      <w:r w:rsidRPr="00010606">
        <w:rPr>
          <w:rFonts w:ascii="Arial" w:hAnsi="Arial" w:cs="Arial"/>
          <w:sz w:val="28"/>
          <w:szCs w:val="28"/>
          <w:lang w:val="en-US"/>
        </w:rPr>
        <w:t xml:space="preserve">Additional meetings can be scheduled if required and </w:t>
      </w:r>
      <w:r w:rsidRPr="00010606">
        <w:rPr>
          <w:rFonts w:ascii="Arial" w:hAnsi="Arial" w:cs="Arial"/>
          <w:sz w:val="28"/>
          <w:szCs w:val="28"/>
        </w:rPr>
        <w:t>the Council of Members’ Chair may call a Council of Members’ Meeting at any time by giving not less than 14 calendar days’ notice in writing.</w:t>
      </w:r>
    </w:p>
    <w:p w14:paraId="682BA34A" w14:textId="77777777" w:rsidR="008501E5" w:rsidRPr="00010606" w:rsidRDefault="008501E5" w:rsidP="008501E5">
      <w:pPr>
        <w:spacing w:line="360" w:lineRule="auto"/>
        <w:ind w:left="567"/>
        <w:jc w:val="both"/>
        <w:rPr>
          <w:rFonts w:ascii="Arial" w:hAnsi="Arial" w:cs="Arial"/>
          <w:bCs/>
          <w:sz w:val="28"/>
          <w:szCs w:val="28"/>
          <w:lang w:val="en-US"/>
        </w:rPr>
      </w:pPr>
      <w:r w:rsidRPr="00010606">
        <w:rPr>
          <w:rFonts w:ascii="Arial" w:hAnsi="Arial" w:cs="Arial"/>
          <w:bCs/>
          <w:sz w:val="28"/>
          <w:szCs w:val="28"/>
          <w:lang w:val="en-US"/>
        </w:rPr>
        <w:t xml:space="preserve">In emergency situations the Council of Members’ Chair may call a meeting of members with </w:t>
      </w:r>
      <w:proofErr w:type="gramStart"/>
      <w:r w:rsidRPr="00010606">
        <w:rPr>
          <w:rFonts w:ascii="Arial" w:hAnsi="Arial" w:cs="Arial"/>
          <w:bCs/>
          <w:sz w:val="28"/>
          <w:szCs w:val="28"/>
          <w:lang w:val="en-US"/>
        </w:rPr>
        <w:t>5  days’</w:t>
      </w:r>
      <w:proofErr w:type="gramEnd"/>
      <w:r w:rsidRPr="00010606">
        <w:rPr>
          <w:rFonts w:ascii="Arial" w:hAnsi="Arial" w:cs="Arial"/>
          <w:bCs/>
          <w:sz w:val="28"/>
          <w:szCs w:val="28"/>
          <w:lang w:val="en-US"/>
        </w:rPr>
        <w:t xml:space="preserve"> notice by setting out the reason for the urgency and the decision to be taken.</w:t>
      </w:r>
    </w:p>
    <w:p w14:paraId="6D242DB7" w14:textId="77777777" w:rsidR="008501E5" w:rsidRPr="00010606" w:rsidRDefault="008501E5" w:rsidP="008501E5">
      <w:pPr>
        <w:spacing w:line="360" w:lineRule="auto"/>
        <w:ind w:left="567"/>
        <w:jc w:val="both"/>
        <w:rPr>
          <w:rFonts w:ascii="Arial" w:hAnsi="Arial" w:cs="Arial"/>
          <w:sz w:val="28"/>
          <w:szCs w:val="28"/>
          <w:lang w:val="en-US"/>
        </w:rPr>
      </w:pPr>
      <w:r w:rsidRPr="00010606">
        <w:rPr>
          <w:rFonts w:ascii="Arial" w:hAnsi="Arial" w:cs="Arial"/>
          <w:sz w:val="28"/>
          <w:szCs w:val="28"/>
          <w:lang w:val="en-US"/>
        </w:rPr>
        <w:t>The CCG’s membership can request the Chair of the Council of Members to convene a Member Practice meeting (by notice in writing specifying the matters to be considered and signed by at least 25% of the CCG Member Practice Representatives). The Chair must call such a meeting within seven calendar days of the request being received.</w:t>
      </w:r>
    </w:p>
    <w:p w14:paraId="1FFAAB89" w14:textId="77777777" w:rsidR="008501E5" w:rsidRPr="00010606" w:rsidRDefault="008501E5" w:rsidP="008501E5">
      <w:pPr>
        <w:spacing w:line="360" w:lineRule="auto"/>
        <w:jc w:val="both"/>
        <w:rPr>
          <w:rFonts w:ascii="Arial" w:hAnsi="Arial" w:cs="Arial"/>
          <w:b/>
          <w:bCs/>
          <w:sz w:val="28"/>
          <w:szCs w:val="28"/>
          <w:lang w:val="en-US"/>
        </w:rPr>
      </w:pPr>
      <w:r w:rsidRPr="00010606">
        <w:rPr>
          <w:rFonts w:ascii="Arial" w:hAnsi="Arial" w:cs="Arial"/>
          <w:bCs/>
          <w:sz w:val="28"/>
          <w:szCs w:val="28"/>
          <w:lang w:val="en-US"/>
        </w:rPr>
        <w:t>3.6</w:t>
      </w:r>
      <w:r w:rsidRPr="00010606">
        <w:rPr>
          <w:rFonts w:ascii="Arial" w:hAnsi="Arial" w:cs="Arial"/>
          <w:bCs/>
          <w:sz w:val="28"/>
          <w:szCs w:val="28"/>
          <w:lang w:val="en-US"/>
        </w:rPr>
        <w:tab/>
      </w:r>
      <w:r w:rsidRPr="00010606">
        <w:rPr>
          <w:rFonts w:ascii="Arial" w:hAnsi="Arial" w:cs="Arial"/>
          <w:b/>
          <w:bCs/>
          <w:sz w:val="28"/>
          <w:szCs w:val="28"/>
          <w:lang w:val="en-US"/>
        </w:rPr>
        <w:t>Matters requiring membership decision outside of meetings</w:t>
      </w:r>
    </w:p>
    <w:p w14:paraId="6E936987" w14:textId="77777777" w:rsidR="008501E5" w:rsidRPr="00010606" w:rsidRDefault="008501E5" w:rsidP="008501E5">
      <w:pPr>
        <w:spacing w:line="360" w:lineRule="auto"/>
        <w:ind w:left="567"/>
        <w:jc w:val="both"/>
        <w:rPr>
          <w:rFonts w:ascii="Arial" w:hAnsi="Arial" w:cs="Arial"/>
          <w:bCs/>
          <w:sz w:val="28"/>
          <w:szCs w:val="28"/>
          <w:lang w:val="en-US"/>
        </w:rPr>
      </w:pPr>
      <w:r w:rsidRPr="00010606">
        <w:rPr>
          <w:rFonts w:ascii="Arial" w:hAnsi="Arial" w:cs="Arial"/>
          <w:bCs/>
          <w:sz w:val="28"/>
          <w:szCs w:val="28"/>
          <w:lang w:val="en-US"/>
        </w:rPr>
        <w:t xml:space="preserve">A resolution in writing signed or approved by Members shall be as valid and effectual as if it had been passed at a meeting, so long as </w:t>
      </w:r>
      <w:r w:rsidRPr="00010606">
        <w:rPr>
          <w:rFonts w:ascii="Arial" w:hAnsi="Arial" w:cs="Arial"/>
          <w:bCs/>
          <w:sz w:val="28"/>
          <w:szCs w:val="28"/>
          <w:lang w:val="en-US"/>
        </w:rPr>
        <w:lastRenderedPageBreak/>
        <w:t xml:space="preserve">this meets the </w:t>
      </w:r>
      <w:proofErr w:type="spellStart"/>
      <w:r w:rsidRPr="00010606">
        <w:rPr>
          <w:rFonts w:ascii="Arial" w:hAnsi="Arial" w:cs="Arial"/>
          <w:bCs/>
          <w:sz w:val="28"/>
          <w:szCs w:val="28"/>
          <w:lang w:val="en-US"/>
        </w:rPr>
        <w:t>quoracy</w:t>
      </w:r>
      <w:proofErr w:type="spellEnd"/>
      <w:r w:rsidRPr="00010606">
        <w:rPr>
          <w:rFonts w:ascii="Arial" w:hAnsi="Arial" w:cs="Arial"/>
          <w:bCs/>
          <w:sz w:val="28"/>
          <w:szCs w:val="28"/>
          <w:lang w:val="en-US"/>
        </w:rPr>
        <w:t xml:space="preserve"> requirements as described elsewhere in these Terms of Reference.</w:t>
      </w:r>
    </w:p>
    <w:p w14:paraId="28445A2E" w14:textId="77777777" w:rsidR="008501E5" w:rsidRPr="00010606" w:rsidRDefault="008501E5" w:rsidP="008501E5">
      <w:pPr>
        <w:spacing w:line="360" w:lineRule="auto"/>
        <w:ind w:left="567" w:hanging="567"/>
        <w:rPr>
          <w:rFonts w:ascii="Arial" w:hAnsi="Arial" w:cs="Arial"/>
          <w:b/>
          <w:sz w:val="28"/>
          <w:szCs w:val="28"/>
          <w:lang w:val="en-US"/>
        </w:rPr>
      </w:pPr>
      <w:r w:rsidRPr="00010606">
        <w:rPr>
          <w:rFonts w:ascii="Arial" w:hAnsi="Arial" w:cs="Arial"/>
          <w:sz w:val="28"/>
          <w:szCs w:val="28"/>
          <w:lang w:val="en-US"/>
        </w:rPr>
        <w:t>3.7</w:t>
      </w:r>
      <w:r w:rsidRPr="00010606">
        <w:rPr>
          <w:rFonts w:ascii="Arial" w:hAnsi="Arial" w:cs="Arial"/>
          <w:sz w:val="28"/>
          <w:szCs w:val="28"/>
          <w:lang w:val="en-US"/>
        </w:rPr>
        <w:tab/>
      </w:r>
      <w:r w:rsidRPr="00010606">
        <w:rPr>
          <w:rFonts w:ascii="Arial" w:hAnsi="Arial" w:cs="Arial"/>
          <w:b/>
          <w:sz w:val="28"/>
          <w:szCs w:val="28"/>
          <w:lang w:val="en-US"/>
        </w:rPr>
        <w:t>Declaration of interest</w:t>
      </w:r>
    </w:p>
    <w:p w14:paraId="61444D2F" w14:textId="77777777" w:rsidR="008501E5" w:rsidRPr="00010606" w:rsidRDefault="008501E5" w:rsidP="008501E5">
      <w:pPr>
        <w:spacing w:line="360" w:lineRule="auto"/>
        <w:ind w:left="567"/>
        <w:jc w:val="both"/>
        <w:rPr>
          <w:rFonts w:ascii="Arial" w:hAnsi="Arial" w:cs="Arial"/>
          <w:bCs/>
          <w:sz w:val="28"/>
          <w:szCs w:val="28"/>
          <w:lang w:val="en-US"/>
        </w:rPr>
      </w:pPr>
      <w:r w:rsidRPr="00010606">
        <w:rPr>
          <w:rFonts w:ascii="Arial" w:hAnsi="Arial" w:cs="Arial"/>
          <w:bCs/>
          <w:sz w:val="28"/>
          <w:szCs w:val="28"/>
          <w:lang w:val="en-US"/>
        </w:rPr>
        <w:t xml:space="preserve">If any member has an interest, financial or otherwise, in any matter and is present at the meeting at which the matter is under discussion, he/she will declare that interest as early as possible and act in accordance with the CCG’s Conflicts of Interests Policy. Subject to any previously agreed arrangements for managing a conflict of interest, the chair of the meeting will determine how a conflict of interest should be managed. The chair of the meeting may require the individual to withdraw from the meeting or part of it. The individual must comply with these arrangements, which must be recorded in the minutes of the meeting.  </w:t>
      </w:r>
    </w:p>
    <w:p w14:paraId="1451DFF0" w14:textId="77777777" w:rsidR="008501E5" w:rsidRPr="00010606" w:rsidRDefault="008501E5" w:rsidP="008501E5">
      <w:pPr>
        <w:spacing w:line="360" w:lineRule="auto"/>
        <w:ind w:left="567" w:hanging="567"/>
        <w:jc w:val="both"/>
        <w:rPr>
          <w:rFonts w:ascii="Arial" w:hAnsi="Arial" w:cs="Arial"/>
          <w:b/>
          <w:bCs/>
          <w:sz w:val="28"/>
          <w:szCs w:val="28"/>
          <w:lang w:val="en-US"/>
        </w:rPr>
      </w:pPr>
      <w:r w:rsidRPr="00010606">
        <w:rPr>
          <w:rFonts w:ascii="Arial" w:hAnsi="Arial" w:cs="Arial"/>
          <w:bCs/>
          <w:sz w:val="28"/>
          <w:szCs w:val="28"/>
          <w:lang w:val="en-US"/>
        </w:rPr>
        <w:t>3.8</w:t>
      </w:r>
      <w:r w:rsidRPr="00010606">
        <w:rPr>
          <w:rFonts w:ascii="Arial" w:hAnsi="Arial" w:cs="Arial"/>
          <w:b/>
          <w:bCs/>
          <w:sz w:val="28"/>
          <w:szCs w:val="28"/>
          <w:lang w:val="en-US"/>
        </w:rPr>
        <w:tab/>
      </w:r>
      <w:proofErr w:type="gramStart"/>
      <w:r w:rsidRPr="00010606">
        <w:rPr>
          <w:rFonts w:ascii="Arial" w:hAnsi="Arial" w:cs="Arial"/>
          <w:b/>
          <w:bCs/>
          <w:sz w:val="28"/>
          <w:szCs w:val="28"/>
          <w:lang w:val="en-US"/>
        </w:rPr>
        <w:t>Support</w:t>
      </w:r>
      <w:proofErr w:type="gramEnd"/>
      <w:r w:rsidRPr="00010606">
        <w:rPr>
          <w:rFonts w:ascii="Arial" w:hAnsi="Arial" w:cs="Arial"/>
          <w:b/>
          <w:bCs/>
          <w:sz w:val="28"/>
          <w:szCs w:val="28"/>
          <w:lang w:val="en-US"/>
        </w:rPr>
        <w:t xml:space="preserve"> to the Committee</w:t>
      </w:r>
    </w:p>
    <w:p w14:paraId="2408C831" w14:textId="77777777" w:rsidR="008501E5" w:rsidRPr="00010606" w:rsidRDefault="008501E5" w:rsidP="008501E5">
      <w:pPr>
        <w:spacing w:line="360" w:lineRule="auto"/>
        <w:ind w:left="1134" w:hanging="567"/>
        <w:jc w:val="both"/>
        <w:rPr>
          <w:rFonts w:ascii="Arial" w:hAnsi="Arial" w:cs="Arial"/>
          <w:sz w:val="28"/>
          <w:szCs w:val="28"/>
        </w:rPr>
      </w:pPr>
      <w:r w:rsidRPr="00010606">
        <w:rPr>
          <w:rFonts w:ascii="Arial" w:hAnsi="Arial" w:cs="Arial"/>
          <w:sz w:val="28"/>
          <w:szCs w:val="28"/>
        </w:rPr>
        <w:t>The Committee’s Lead Manager is the Chief Officer.</w:t>
      </w:r>
    </w:p>
    <w:p w14:paraId="7FF4B6A5" w14:textId="77777777" w:rsidR="008501E5" w:rsidRPr="00010606" w:rsidRDefault="008501E5" w:rsidP="008501E5">
      <w:pPr>
        <w:spacing w:line="360" w:lineRule="auto"/>
        <w:ind w:left="567"/>
        <w:jc w:val="both"/>
        <w:rPr>
          <w:rFonts w:ascii="Arial" w:hAnsi="Arial" w:cs="Arial"/>
          <w:sz w:val="28"/>
          <w:szCs w:val="28"/>
        </w:rPr>
      </w:pPr>
      <w:r w:rsidRPr="00010606">
        <w:rPr>
          <w:rFonts w:ascii="Arial" w:hAnsi="Arial" w:cs="Arial"/>
          <w:sz w:val="28"/>
          <w:szCs w:val="28"/>
        </w:rPr>
        <w:t>Administrative support will be provided from within the CCG.  The administrative officer will:</w:t>
      </w:r>
    </w:p>
    <w:p w14:paraId="6A0FD6A5" w14:textId="77777777" w:rsidR="008501E5" w:rsidRPr="00010606" w:rsidRDefault="008501E5" w:rsidP="008501E5">
      <w:pPr>
        <w:numPr>
          <w:ilvl w:val="0"/>
          <w:numId w:val="71"/>
        </w:numPr>
        <w:spacing w:after="0" w:line="360" w:lineRule="auto"/>
        <w:ind w:left="851" w:hanging="284"/>
        <w:jc w:val="both"/>
        <w:rPr>
          <w:rFonts w:ascii="Arial" w:hAnsi="Arial" w:cs="Arial"/>
          <w:sz w:val="28"/>
          <w:szCs w:val="28"/>
        </w:rPr>
      </w:pPr>
      <w:r w:rsidRPr="00010606">
        <w:rPr>
          <w:rFonts w:ascii="Arial" w:hAnsi="Arial" w:cs="Arial"/>
          <w:sz w:val="28"/>
          <w:szCs w:val="28"/>
        </w:rPr>
        <w:t xml:space="preserve">Agree the agenda with the Chair in consultation with the CCG Lead </w:t>
      </w:r>
      <w:proofErr w:type="gramStart"/>
      <w:r w:rsidRPr="00010606">
        <w:rPr>
          <w:rFonts w:ascii="Arial" w:hAnsi="Arial" w:cs="Arial"/>
          <w:sz w:val="28"/>
          <w:szCs w:val="28"/>
        </w:rPr>
        <w:t>Manager,</w:t>
      </w:r>
      <w:proofErr w:type="gramEnd"/>
      <w:r w:rsidRPr="00010606">
        <w:rPr>
          <w:rFonts w:ascii="Arial" w:hAnsi="Arial" w:cs="Arial"/>
          <w:sz w:val="28"/>
          <w:szCs w:val="28"/>
        </w:rPr>
        <w:t xml:space="preserve"> take minutes of the meetings, keeping an accurate record of attendance, key points of the discussion, matters arising and issues to be carried forward.</w:t>
      </w:r>
    </w:p>
    <w:p w14:paraId="7CAA57C5" w14:textId="77777777" w:rsidR="008501E5" w:rsidRPr="00010606" w:rsidRDefault="008501E5" w:rsidP="008501E5">
      <w:pPr>
        <w:numPr>
          <w:ilvl w:val="0"/>
          <w:numId w:val="71"/>
        </w:numPr>
        <w:spacing w:after="0" w:line="360" w:lineRule="auto"/>
        <w:ind w:left="851" w:hanging="284"/>
        <w:jc w:val="both"/>
        <w:rPr>
          <w:rFonts w:ascii="Arial" w:hAnsi="Arial" w:cs="Arial"/>
          <w:sz w:val="28"/>
          <w:szCs w:val="28"/>
        </w:rPr>
      </w:pPr>
      <w:r w:rsidRPr="00010606">
        <w:rPr>
          <w:rFonts w:ascii="Arial" w:hAnsi="Arial" w:cs="Arial"/>
          <w:sz w:val="28"/>
          <w:szCs w:val="28"/>
        </w:rPr>
        <w:t xml:space="preserve">Maintain an on-going list of actions, specifying members responsible, due dates and keeping track of these actions. </w:t>
      </w:r>
    </w:p>
    <w:p w14:paraId="2DF62CFC" w14:textId="77777777" w:rsidR="008501E5" w:rsidRPr="00010606" w:rsidRDefault="008501E5" w:rsidP="008501E5">
      <w:pPr>
        <w:numPr>
          <w:ilvl w:val="0"/>
          <w:numId w:val="71"/>
        </w:numPr>
        <w:spacing w:after="0" w:line="360" w:lineRule="auto"/>
        <w:ind w:left="851" w:hanging="284"/>
        <w:jc w:val="both"/>
        <w:rPr>
          <w:rFonts w:ascii="Arial" w:hAnsi="Arial" w:cs="Arial"/>
          <w:sz w:val="28"/>
          <w:szCs w:val="28"/>
        </w:rPr>
      </w:pPr>
      <w:r w:rsidRPr="00010606">
        <w:rPr>
          <w:rFonts w:ascii="Arial" w:hAnsi="Arial" w:cs="Arial"/>
          <w:sz w:val="28"/>
          <w:szCs w:val="28"/>
        </w:rPr>
        <w:t>Send out agendas and supporting papers to members at least five working days before the meeting.</w:t>
      </w:r>
    </w:p>
    <w:p w14:paraId="5828824F" w14:textId="77777777" w:rsidR="008501E5" w:rsidRPr="00010606" w:rsidRDefault="008501E5" w:rsidP="008501E5">
      <w:pPr>
        <w:numPr>
          <w:ilvl w:val="0"/>
          <w:numId w:val="71"/>
        </w:numPr>
        <w:spacing w:after="0" w:line="360" w:lineRule="auto"/>
        <w:ind w:left="851" w:hanging="284"/>
        <w:jc w:val="both"/>
        <w:rPr>
          <w:rFonts w:ascii="Arial" w:hAnsi="Arial" w:cs="Arial"/>
          <w:sz w:val="28"/>
          <w:szCs w:val="28"/>
        </w:rPr>
      </w:pPr>
      <w:r w:rsidRPr="00010606">
        <w:rPr>
          <w:rFonts w:ascii="Arial" w:hAnsi="Arial" w:cs="Arial"/>
          <w:sz w:val="28"/>
          <w:szCs w:val="28"/>
        </w:rPr>
        <w:lastRenderedPageBreak/>
        <w:t>Draft minutes for approval by the Chair and CCG Lead Manager within five working days of the meeting and then distribute to all attendees following this approval within 10 working days.</w:t>
      </w:r>
    </w:p>
    <w:p w14:paraId="251BE479" w14:textId="77777777" w:rsidR="008501E5" w:rsidRPr="00010606" w:rsidRDefault="008501E5" w:rsidP="008501E5">
      <w:pPr>
        <w:numPr>
          <w:ilvl w:val="0"/>
          <w:numId w:val="71"/>
        </w:numPr>
        <w:spacing w:after="0" w:line="360" w:lineRule="auto"/>
        <w:ind w:left="851" w:hanging="284"/>
        <w:jc w:val="both"/>
        <w:rPr>
          <w:rFonts w:ascii="Arial" w:hAnsi="Arial" w:cs="Arial"/>
          <w:sz w:val="28"/>
          <w:szCs w:val="28"/>
        </w:rPr>
      </w:pPr>
      <w:r w:rsidRPr="00010606">
        <w:rPr>
          <w:rFonts w:ascii="Arial" w:hAnsi="Arial" w:cs="Arial"/>
          <w:sz w:val="28"/>
          <w:szCs w:val="28"/>
        </w:rPr>
        <w:t>An annual work plan to be updated and maintained.</w:t>
      </w:r>
    </w:p>
    <w:p w14:paraId="3A18AC48" w14:textId="14CC8BF1" w:rsidR="008501E5" w:rsidRPr="00010606" w:rsidRDefault="0013465F" w:rsidP="0013465F">
      <w:pPr>
        <w:pStyle w:val="Heading2"/>
      </w:pPr>
      <w:bookmarkStart w:id="8" w:name="_Toc68077813"/>
      <w:r>
        <w:t>4.0</w:t>
      </w:r>
      <w:r>
        <w:tab/>
      </w:r>
      <w:r w:rsidR="008501E5" w:rsidRPr="00010606">
        <w:t>Remit and responsibilities of the Council of Members</w:t>
      </w:r>
      <w:bookmarkEnd w:id="8"/>
    </w:p>
    <w:p w14:paraId="5F961414" w14:textId="77777777" w:rsidR="008501E5" w:rsidRPr="00010606" w:rsidRDefault="008501E5" w:rsidP="008501E5">
      <w:pPr>
        <w:pStyle w:val="Default"/>
        <w:spacing w:line="360" w:lineRule="auto"/>
        <w:ind w:left="567" w:hanging="567"/>
        <w:jc w:val="both"/>
        <w:rPr>
          <w:sz w:val="28"/>
          <w:szCs w:val="28"/>
        </w:rPr>
      </w:pPr>
      <w:r w:rsidRPr="00010606">
        <w:rPr>
          <w:sz w:val="28"/>
          <w:szCs w:val="28"/>
        </w:rPr>
        <w:t>4.1</w:t>
      </w:r>
      <w:r w:rsidRPr="00010606">
        <w:rPr>
          <w:sz w:val="28"/>
          <w:szCs w:val="28"/>
        </w:rPr>
        <w:tab/>
        <w:t>The Council of Members is the mechanism through which the individual Member Practice Clinical Representatives come together for collective decision-making and discussion as a membership organisation, ensuring active participation by each Member Practice in the functions of the CCG.</w:t>
      </w:r>
    </w:p>
    <w:p w14:paraId="1B8D3FE0" w14:textId="77777777" w:rsidR="008501E5" w:rsidRPr="00010606" w:rsidRDefault="008501E5" w:rsidP="008501E5">
      <w:pPr>
        <w:pStyle w:val="Default"/>
        <w:spacing w:line="360" w:lineRule="auto"/>
        <w:ind w:left="567" w:hanging="567"/>
        <w:jc w:val="both"/>
        <w:rPr>
          <w:sz w:val="28"/>
          <w:szCs w:val="28"/>
        </w:rPr>
      </w:pPr>
      <w:r w:rsidRPr="00010606">
        <w:rPr>
          <w:sz w:val="28"/>
          <w:szCs w:val="28"/>
        </w:rPr>
        <w:t>4.2</w:t>
      </w:r>
      <w:r w:rsidRPr="00010606">
        <w:rPr>
          <w:sz w:val="28"/>
          <w:szCs w:val="28"/>
        </w:rPr>
        <w:tab/>
        <w:t>The Council of Members ensures there is accountability between the CCG Governing Body and Member Practices through two way communication about the overall performance of the CCG and enables the membership to influence the strategic direction and priorities of the CCG.</w:t>
      </w:r>
    </w:p>
    <w:p w14:paraId="14D82A7A" w14:textId="77777777" w:rsidR="008501E5" w:rsidRPr="00010606" w:rsidRDefault="008501E5" w:rsidP="008501E5">
      <w:pPr>
        <w:pStyle w:val="Default"/>
        <w:spacing w:line="360" w:lineRule="auto"/>
        <w:ind w:left="567" w:hanging="567"/>
        <w:jc w:val="both"/>
        <w:rPr>
          <w:color w:val="000000" w:themeColor="text1"/>
          <w:sz w:val="28"/>
          <w:szCs w:val="28"/>
        </w:rPr>
      </w:pPr>
      <w:r w:rsidRPr="00010606">
        <w:rPr>
          <w:sz w:val="28"/>
          <w:szCs w:val="28"/>
        </w:rPr>
        <w:t>4.3</w:t>
      </w:r>
      <w:r w:rsidRPr="00010606">
        <w:rPr>
          <w:sz w:val="28"/>
          <w:szCs w:val="28"/>
        </w:rPr>
        <w:tab/>
      </w:r>
      <w:r w:rsidRPr="00010606">
        <w:rPr>
          <w:color w:val="000000" w:themeColor="text1"/>
          <w:sz w:val="28"/>
          <w:szCs w:val="28"/>
        </w:rPr>
        <w:t>The CCG has established a Council of Members to discharge the responsibilities reserved to the Council of Members as set out in the CCG’s scheme of reservation and delegation, which are:</w:t>
      </w:r>
    </w:p>
    <w:p w14:paraId="43E24357" w14:textId="77777777" w:rsidR="008501E5" w:rsidRPr="00010606" w:rsidRDefault="008501E5" w:rsidP="006A01FB">
      <w:pPr>
        <w:pStyle w:val="Default"/>
        <w:numPr>
          <w:ilvl w:val="0"/>
          <w:numId w:val="75"/>
        </w:numPr>
        <w:adjustRightInd/>
        <w:spacing w:line="360" w:lineRule="auto"/>
        <w:ind w:left="993"/>
        <w:jc w:val="both"/>
        <w:rPr>
          <w:color w:val="000000" w:themeColor="text1"/>
          <w:sz w:val="28"/>
          <w:szCs w:val="28"/>
        </w:rPr>
      </w:pPr>
      <w:r w:rsidRPr="00010606">
        <w:rPr>
          <w:sz w:val="28"/>
          <w:szCs w:val="28"/>
        </w:rPr>
        <w:t>Determine the arrangements by which the members of the CCG approve those decisions reserved for the membership.</w:t>
      </w:r>
    </w:p>
    <w:p w14:paraId="5A3E4336" w14:textId="77777777" w:rsidR="008501E5" w:rsidRPr="00010606" w:rsidRDefault="008501E5" w:rsidP="006A01FB">
      <w:pPr>
        <w:pStyle w:val="Default"/>
        <w:numPr>
          <w:ilvl w:val="0"/>
          <w:numId w:val="75"/>
        </w:numPr>
        <w:adjustRightInd/>
        <w:spacing w:line="360" w:lineRule="auto"/>
        <w:ind w:left="993"/>
        <w:jc w:val="both"/>
        <w:rPr>
          <w:color w:val="000000" w:themeColor="text1"/>
          <w:sz w:val="28"/>
          <w:szCs w:val="28"/>
        </w:rPr>
      </w:pPr>
      <w:r w:rsidRPr="00010606">
        <w:rPr>
          <w:sz w:val="28"/>
          <w:szCs w:val="28"/>
        </w:rPr>
        <w:t>Consideration and approval of applications to NHS England on any matter concerning changes to the CCG’s constitution.</w:t>
      </w:r>
    </w:p>
    <w:p w14:paraId="21A549F5" w14:textId="77777777" w:rsidR="008501E5" w:rsidRPr="00010606" w:rsidRDefault="008501E5" w:rsidP="006A01FB">
      <w:pPr>
        <w:pStyle w:val="Default"/>
        <w:numPr>
          <w:ilvl w:val="0"/>
          <w:numId w:val="75"/>
        </w:numPr>
        <w:adjustRightInd/>
        <w:spacing w:line="360" w:lineRule="auto"/>
        <w:ind w:left="993"/>
        <w:jc w:val="both"/>
        <w:rPr>
          <w:color w:val="000000" w:themeColor="text1"/>
          <w:sz w:val="28"/>
          <w:szCs w:val="28"/>
        </w:rPr>
      </w:pPr>
      <w:r w:rsidRPr="00010606">
        <w:rPr>
          <w:sz w:val="28"/>
          <w:szCs w:val="28"/>
        </w:rPr>
        <w:t>Approve of terms of reference of committees of the CCG.</w:t>
      </w:r>
    </w:p>
    <w:p w14:paraId="5D12FF96" w14:textId="77777777" w:rsidR="008501E5" w:rsidRPr="00010606" w:rsidRDefault="008501E5" w:rsidP="006A01FB">
      <w:pPr>
        <w:pStyle w:val="Default"/>
        <w:numPr>
          <w:ilvl w:val="0"/>
          <w:numId w:val="75"/>
        </w:numPr>
        <w:adjustRightInd/>
        <w:spacing w:line="360" w:lineRule="auto"/>
        <w:ind w:left="993"/>
        <w:jc w:val="both"/>
        <w:rPr>
          <w:color w:val="000000" w:themeColor="text1"/>
          <w:sz w:val="28"/>
          <w:szCs w:val="28"/>
        </w:rPr>
      </w:pPr>
      <w:r w:rsidRPr="00010606">
        <w:rPr>
          <w:sz w:val="28"/>
          <w:szCs w:val="28"/>
        </w:rPr>
        <w:t>Approve the arrangements for identifying practice members to represent practices in matters concerning the work of the CCG.</w:t>
      </w:r>
    </w:p>
    <w:p w14:paraId="3CE4178D" w14:textId="77777777" w:rsidR="008501E5" w:rsidRPr="00010606" w:rsidRDefault="008501E5" w:rsidP="006A01FB">
      <w:pPr>
        <w:pStyle w:val="Default"/>
        <w:numPr>
          <w:ilvl w:val="0"/>
          <w:numId w:val="75"/>
        </w:numPr>
        <w:adjustRightInd/>
        <w:spacing w:line="360" w:lineRule="auto"/>
        <w:ind w:left="993"/>
        <w:jc w:val="both"/>
        <w:rPr>
          <w:color w:val="000000" w:themeColor="text1"/>
          <w:sz w:val="28"/>
          <w:szCs w:val="28"/>
        </w:rPr>
      </w:pPr>
      <w:r w:rsidRPr="00010606">
        <w:rPr>
          <w:sz w:val="28"/>
          <w:szCs w:val="28"/>
        </w:rPr>
        <w:t xml:space="preserve">Approve the arrangements for appointing Governing Body members and the process for recruiting and removing non-elected members to the Governing Body (subject to any </w:t>
      </w:r>
      <w:r w:rsidRPr="00010606">
        <w:rPr>
          <w:sz w:val="28"/>
          <w:szCs w:val="28"/>
        </w:rPr>
        <w:lastRenderedPageBreak/>
        <w:t>regulatory requirements) under the Standing Orders for the CCG.</w:t>
      </w:r>
    </w:p>
    <w:p w14:paraId="156851F2" w14:textId="77777777" w:rsidR="008501E5" w:rsidRPr="00010606" w:rsidRDefault="008501E5" w:rsidP="006A01FB">
      <w:pPr>
        <w:pStyle w:val="Default"/>
        <w:numPr>
          <w:ilvl w:val="0"/>
          <w:numId w:val="75"/>
        </w:numPr>
        <w:adjustRightInd/>
        <w:spacing w:line="360" w:lineRule="auto"/>
        <w:ind w:left="993"/>
        <w:jc w:val="both"/>
        <w:rPr>
          <w:color w:val="000000" w:themeColor="text1"/>
          <w:sz w:val="28"/>
          <w:szCs w:val="28"/>
        </w:rPr>
      </w:pPr>
      <w:r w:rsidRPr="00010606">
        <w:rPr>
          <w:sz w:val="28"/>
          <w:szCs w:val="28"/>
        </w:rPr>
        <w:t>Elect the chair and vice-chair of the Council of Members.</w:t>
      </w:r>
    </w:p>
    <w:p w14:paraId="5E1C5C99" w14:textId="77777777" w:rsidR="008501E5" w:rsidRPr="00010606" w:rsidRDefault="008501E5" w:rsidP="006A01FB">
      <w:pPr>
        <w:pStyle w:val="Default"/>
        <w:numPr>
          <w:ilvl w:val="0"/>
          <w:numId w:val="75"/>
        </w:numPr>
        <w:adjustRightInd/>
        <w:spacing w:line="360" w:lineRule="auto"/>
        <w:ind w:left="993"/>
        <w:jc w:val="both"/>
        <w:rPr>
          <w:color w:val="000000" w:themeColor="text1"/>
          <w:sz w:val="28"/>
          <w:szCs w:val="28"/>
        </w:rPr>
      </w:pPr>
      <w:r w:rsidRPr="00010606">
        <w:rPr>
          <w:sz w:val="28"/>
          <w:szCs w:val="28"/>
        </w:rPr>
        <w:t>Agree the vision, values and overall strategic direction of the CCG (following development of the same by the Governing Body).</w:t>
      </w:r>
    </w:p>
    <w:p w14:paraId="01192F74" w14:textId="77777777" w:rsidR="008501E5" w:rsidRPr="00010606" w:rsidRDefault="008501E5" w:rsidP="006A01FB">
      <w:pPr>
        <w:pStyle w:val="Default"/>
        <w:numPr>
          <w:ilvl w:val="0"/>
          <w:numId w:val="75"/>
        </w:numPr>
        <w:adjustRightInd/>
        <w:spacing w:line="360" w:lineRule="auto"/>
        <w:ind w:left="993"/>
        <w:jc w:val="both"/>
        <w:rPr>
          <w:color w:val="000000" w:themeColor="text1"/>
          <w:sz w:val="28"/>
          <w:szCs w:val="28"/>
        </w:rPr>
      </w:pPr>
      <w:r w:rsidRPr="00010606">
        <w:rPr>
          <w:sz w:val="28"/>
          <w:szCs w:val="28"/>
        </w:rPr>
        <w:t>Approve arrangements for risk sharing and/or risk pooling with other CCGs, NHS England and or with the local authority.</w:t>
      </w:r>
    </w:p>
    <w:p w14:paraId="3E3E2EC3" w14:textId="77777777" w:rsidR="008501E5" w:rsidRPr="00010606" w:rsidRDefault="008501E5" w:rsidP="006A01FB">
      <w:pPr>
        <w:pStyle w:val="Default"/>
        <w:numPr>
          <w:ilvl w:val="0"/>
          <w:numId w:val="75"/>
        </w:numPr>
        <w:adjustRightInd/>
        <w:spacing w:line="360" w:lineRule="auto"/>
        <w:ind w:left="993"/>
        <w:jc w:val="both"/>
        <w:rPr>
          <w:color w:val="000000" w:themeColor="text1"/>
          <w:sz w:val="28"/>
          <w:szCs w:val="28"/>
        </w:rPr>
      </w:pPr>
      <w:r w:rsidRPr="00010606">
        <w:rPr>
          <w:sz w:val="28"/>
          <w:szCs w:val="28"/>
        </w:rPr>
        <w:t>Approve arrangements for joint commissioning of services with other</w:t>
      </w:r>
      <w:r w:rsidRPr="00010606">
        <w:rPr>
          <w:color w:val="000000" w:themeColor="text1"/>
          <w:sz w:val="28"/>
          <w:szCs w:val="28"/>
        </w:rPr>
        <w:t xml:space="preserve"> </w:t>
      </w:r>
      <w:r w:rsidRPr="00010606">
        <w:rPr>
          <w:sz w:val="28"/>
          <w:szCs w:val="28"/>
        </w:rPr>
        <w:t>CCGs, NHS England and or with the local authority.</w:t>
      </w:r>
    </w:p>
    <w:p w14:paraId="7294BC77" w14:textId="6A81E8CA" w:rsidR="008501E5" w:rsidRPr="00010606" w:rsidRDefault="008501E5" w:rsidP="0013465F">
      <w:pPr>
        <w:pStyle w:val="Heading2"/>
      </w:pPr>
      <w:bookmarkStart w:id="9" w:name="_Toc68077814"/>
      <w:r w:rsidRPr="00010606">
        <w:t>5</w:t>
      </w:r>
      <w:r w:rsidR="0013465F">
        <w:t>.0</w:t>
      </w:r>
      <w:r w:rsidRPr="00010606">
        <w:t>.</w:t>
      </w:r>
      <w:r w:rsidRPr="00010606">
        <w:tab/>
        <w:t>Council of Members Executive Team (</w:t>
      </w:r>
      <w:proofErr w:type="spellStart"/>
      <w:r w:rsidRPr="00010606">
        <w:t>CoMET</w:t>
      </w:r>
      <w:proofErr w:type="spellEnd"/>
      <w:r w:rsidRPr="00010606">
        <w:t>)</w:t>
      </w:r>
      <w:bookmarkEnd w:id="9"/>
    </w:p>
    <w:p w14:paraId="4F0F0D6D" w14:textId="77777777" w:rsidR="008501E5" w:rsidRPr="00010606" w:rsidRDefault="008501E5" w:rsidP="008501E5">
      <w:pPr>
        <w:pStyle w:val="Default"/>
        <w:spacing w:line="360" w:lineRule="auto"/>
        <w:ind w:left="567" w:hanging="567"/>
        <w:jc w:val="both"/>
        <w:rPr>
          <w:sz w:val="28"/>
          <w:szCs w:val="28"/>
        </w:rPr>
      </w:pPr>
      <w:r w:rsidRPr="00010606">
        <w:rPr>
          <w:sz w:val="28"/>
          <w:szCs w:val="28"/>
        </w:rPr>
        <w:t>5.1</w:t>
      </w:r>
      <w:r w:rsidRPr="00010606">
        <w:rPr>
          <w:sz w:val="28"/>
          <w:szCs w:val="28"/>
        </w:rPr>
        <w:tab/>
        <w:t xml:space="preserve">The Council of Members has an important role to play in facilitating an open dialogue between member practices, the CCG Governing Body and CCG senior management team. </w:t>
      </w:r>
    </w:p>
    <w:p w14:paraId="0F82F388" w14:textId="77777777" w:rsidR="008501E5" w:rsidRPr="00010606" w:rsidRDefault="008501E5" w:rsidP="008501E5">
      <w:pPr>
        <w:pStyle w:val="Default"/>
        <w:spacing w:line="360" w:lineRule="auto"/>
        <w:ind w:left="567" w:hanging="567"/>
        <w:jc w:val="both"/>
        <w:rPr>
          <w:sz w:val="28"/>
          <w:szCs w:val="28"/>
        </w:rPr>
      </w:pPr>
      <w:r w:rsidRPr="00010606">
        <w:rPr>
          <w:sz w:val="28"/>
          <w:szCs w:val="28"/>
        </w:rPr>
        <w:t>5.2</w:t>
      </w:r>
      <w:r w:rsidRPr="00010606">
        <w:rPr>
          <w:sz w:val="28"/>
          <w:szCs w:val="28"/>
        </w:rPr>
        <w:tab/>
        <w:t>To support regular, open dialogue, the Council of Members has created an Executive Team (</w:t>
      </w:r>
      <w:proofErr w:type="spellStart"/>
      <w:r w:rsidRPr="00010606">
        <w:rPr>
          <w:sz w:val="28"/>
          <w:szCs w:val="28"/>
        </w:rPr>
        <w:t>CoMET</w:t>
      </w:r>
      <w:proofErr w:type="spellEnd"/>
      <w:r w:rsidRPr="00010606">
        <w:rPr>
          <w:sz w:val="28"/>
          <w:szCs w:val="28"/>
        </w:rPr>
        <w:t>), chaired by the Council of Members chair, which will meet at least 4 times a year (every 2 months when the full Council of Members does not meet).</w:t>
      </w:r>
    </w:p>
    <w:p w14:paraId="2DC54F38" w14:textId="77777777" w:rsidR="008501E5" w:rsidRPr="00010606" w:rsidRDefault="008501E5" w:rsidP="008501E5">
      <w:pPr>
        <w:pStyle w:val="Default"/>
        <w:spacing w:line="360" w:lineRule="auto"/>
        <w:ind w:left="567" w:hanging="567"/>
        <w:jc w:val="both"/>
        <w:rPr>
          <w:sz w:val="28"/>
          <w:szCs w:val="28"/>
        </w:rPr>
      </w:pPr>
      <w:r w:rsidRPr="00010606">
        <w:rPr>
          <w:sz w:val="28"/>
          <w:szCs w:val="28"/>
        </w:rPr>
        <w:t>5.3</w:t>
      </w:r>
      <w:r w:rsidRPr="00010606">
        <w:rPr>
          <w:sz w:val="28"/>
          <w:szCs w:val="28"/>
        </w:rPr>
        <w:tab/>
      </w:r>
      <w:proofErr w:type="spellStart"/>
      <w:r w:rsidRPr="00010606">
        <w:rPr>
          <w:sz w:val="28"/>
          <w:szCs w:val="28"/>
        </w:rPr>
        <w:t>CoMET’s</w:t>
      </w:r>
      <w:proofErr w:type="spellEnd"/>
      <w:r w:rsidRPr="00010606">
        <w:rPr>
          <w:sz w:val="28"/>
          <w:szCs w:val="28"/>
        </w:rPr>
        <w:t xml:space="preserve"> membership is 3 representatives from each locality (PCN area). The appointment of these representatives is a matter for each locality, and representatives can be drawn from GP or other primary care professionals. Locality representatives are responsible for ensuring engagement </w:t>
      </w:r>
      <w:proofErr w:type="gramStart"/>
      <w:r w:rsidRPr="00010606">
        <w:rPr>
          <w:sz w:val="28"/>
          <w:szCs w:val="28"/>
        </w:rPr>
        <w:t>with,</w:t>
      </w:r>
      <w:proofErr w:type="gramEnd"/>
      <w:r w:rsidRPr="00010606">
        <w:rPr>
          <w:sz w:val="28"/>
          <w:szCs w:val="28"/>
        </w:rPr>
        <w:t xml:space="preserve"> and provision of feedback to, member practices within their locality.</w:t>
      </w:r>
    </w:p>
    <w:p w14:paraId="057CF4A2" w14:textId="77777777" w:rsidR="008501E5" w:rsidRPr="00010606" w:rsidRDefault="008501E5" w:rsidP="008501E5">
      <w:pPr>
        <w:pStyle w:val="Default"/>
        <w:spacing w:line="360" w:lineRule="auto"/>
        <w:ind w:left="567" w:hanging="567"/>
        <w:jc w:val="both"/>
        <w:rPr>
          <w:sz w:val="28"/>
          <w:szCs w:val="28"/>
        </w:rPr>
      </w:pPr>
      <w:r w:rsidRPr="00010606">
        <w:rPr>
          <w:sz w:val="28"/>
          <w:szCs w:val="28"/>
        </w:rPr>
        <w:t>5.4</w:t>
      </w:r>
      <w:r w:rsidRPr="00010606">
        <w:rPr>
          <w:sz w:val="28"/>
          <w:szCs w:val="28"/>
        </w:rPr>
        <w:tab/>
      </w:r>
      <w:proofErr w:type="spellStart"/>
      <w:r w:rsidRPr="00010606">
        <w:rPr>
          <w:sz w:val="28"/>
          <w:szCs w:val="28"/>
        </w:rPr>
        <w:t>CoMET</w:t>
      </w:r>
      <w:proofErr w:type="spellEnd"/>
      <w:r w:rsidRPr="00010606">
        <w:rPr>
          <w:sz w:val="28"/>
          <w:szCs w:val="28"/>
        </w:rPr>
        <w:t xml:space="preserve"> will also be attended by Governing Body, senior management and LMC representatives as set out at paragraphs 2.2.1 – 2.2.3 above.</w:t>
      </w:r>
    </w:p>
    <w:p w14:paraId="25C1A3CD" w14:textId="77777777" w:rsidR="008501E5" w:rsidRPr="00010606" w:rsidRDefault="008501E5" w:rsidP="008501E5">
      <w:pPr>
        <w:pStyle w:val="Default"/>
        <w:spacing w:line="360" w:lineRule="auto"/>
        <w:ind w:left="567" w:hanging="567"/>
        <w:jc w:val="both"/>
        <w:rPr>
          <w:sz w:val="28"/>
          <w:szCs w:val="28"/>
        </w:rPr>
      </w:pPr>
      <w:r w:rsidRPr="00010606">
        <w:rPr>
          <w:sz w:val="28"/>
          <w:szCs w:val="28"/>
        </w:rPr>
        <w:lastRenderedPageBreak/>
        <w:t>5.5</w:t>
      </w:r>
      <w:r w:rsidRPr="00010606">
        <w:rPr>
          <w:sz w:val="28"/>
          <w:szCs w:val="28"/>
        </w:rPr>
        <w:tab/>
        <w:t>Other individuals from member practices are welcome to attend as observers, and must be notified to the chair in advance of the meeting.</w:t>
      </w:r>
    </w:p>
    <w:p w14:paraId="10B5A4C0" w14:textId="77777777" w:rsidR="008501E5" w:rsidRPr="00010606" w:rsidRDefault="008501E5" w:rsidP="008501E5">
      <w:pPr>
        <w:pStyle w:val="Default"/>
        <w:spacing w:line="360" w:lineRule="auto"/>
        <w:ind w:left="567" w:hanging="567"/>
        <w:jc w:val="both"/>
        <w:rPr>
          <w:sz w:val="28"/>
          <w:szCs w:val="28"/>
        </w:rPr>
      </w:pPr>
      <w:r w:rsidRPr="00010606">
        <w:rPr>
          <w:sz w:val="28"/>
          <w:szCs w:val="28"/>
        </w:rPr>
        <w:t>5.6</w:t>
      </w:r>
      <w:r w:rsidRPr="00010606">
        <w:rPr>
          <w:sz w:val="28"/>
          <w:szCs w:val="28"/>
        </w:rPr>
        <w:tab/>
        <w:t xml:space="preserve">Administrative support will be provided to </w:t>
      </w:r>
      <w:proofErr w:type="spellStart"/>
      <w:r w:rsidRPr="00010606">
        <w:rPr>
          <w:sz w:val="28"/>
          <w:szCs w:val="28"/>
        </w:rPr>
        <w:t>CoMET</w:t>
      </w:r>
      <w:proofErr w:type="spellEnd"/>
      <w:r w:rsidRPr="00010606">
        <w:rPr>
          <w:sz w:val="28"/>
          <w:szCs w:val="28"/>
        </w:rPr>
        <w:t xml:space="preserve"> as set out at paragraph 3.8.</w:t>
      </w:r>
    </w:p>
    <w:p w14:paraId="237E12D9" w14:textId="77777777" w:rsidR="008501E5" w:rsidRPr="00010606" w:rsidRDefault="008501E5" w:rsidP="008501E5">
      <w:pPr>
        <w:pStyle w:val="Default"/>
        <w:spacing w:line="360" w:lineRule="auto"/>
        <w:ind w:left="567" w:hanging="567"/>
        <w:jc w:val="both"/>
        <w:rPr>
          <w:sz w:val="28"/>
          <w:szCs w:val="28"/>
        </w:rPr>
      </w:pPr>
      <w:r w:rsidRPr="00010606">
        <w:rPr>
          <w:sz w:val="28"/>
          <w:szCs w:val="28"/>
        </w:rPr>
        <w:t>5.7</w:t>
      </w:r>
      <w:r w:rsidRPr="00010606">
        <w:rPr>
          <w:sz w:val="28"/>
          <w:szCs w:val="28"/>
        </w:rPr>
        <w:tab/>
      </w:r>
      <w:proofErr w:type="spellStart"/>
      <w:r w:rsidRPr="00010606">
        <w:rPr>
          <w:sz w:val="28"/>
          <w:szCs w:val="28"/>
        </w:rPr>
        <w:t>CoMET</w:t>
      </w:r>
      <w:proofErr w:type="spellEnd"/>
      <w:r w:rsidRPr="00010606">
        <w:rPr>
          <w:sz w:val="28"/>
          <w:szCs w:val="28"/>
        </w:rPr>
        <w:t xml:space="preserve"> does not hold delegated authority for the responsibilities reserved to the Council of Members, and as such is not a decision-making body. </w:t>
      </w:r>
      <w:proofErr w:type="spellStart"/>
      <w:r w:rsidRPr="00010606">
        <w:rPr>
          <w:sz w:val="28"/>
          <w:szCs w:val="28"/>
        </w:rPr>
        <w:t>CoMET</w:t>
      </w:r>
      <w:proofErr w:type="spellEnd"/>
      <w:r w:rsidRPr="00010606">
        <w:rPr>
          <w:sz w:val="28"/>
          <w:szCs w:val="28"/>
        </w:rPr>
        <w:t xml:space="preserve"> can escalate any matters which require the attention of the full membership to the Council of Members. </w:t>
      </w:r>
    </w:p>
    <w:p w14:paraId="36A5D20B" w14:textId="77777777" w:rsidR="008501E5" w:rsidRPr="00010606" w:rsidRDefault="008501E5" w:rsidP="0013465F">
      <w:pPr>
        <w:pStyle w:val="Heading2"/>
      </w:pPr>
      <w:bookmarkStart w:id="10" w:name="_Toc68077815"/>
      <w:r w:rsidRPr="00010606">
        <w:t>6.0</w:t>
      </w:r>
      <w:r w:rsidRPr="00010606">
        <w:tab/>
        <w:t>Authority</w:t>
      </w:r>
      <w:bookmarkEnd w:id="10"/>
    </w:p>
    <w:p w14:paraId="1277C737" w14:textId="77777777" w:rsidR="008501E5" w:rsidRPr="00010606" w:rsidRDefault="008501E5" w:rsidP="008501E5">
      <w:pPr>
        <w:pStyle w:val="Default"/>
        <w:spacing w:line="360" w:lineRule="auto"/>
        <w:ind w:left="567" w:hanging="567"/>
        <w:jc w:val="both"/>
        <w:rPr>
          <w:sz w:val="28"/>
          <w:szCs w:val="28"/>
        </w:rPr>
      </w:pPr>
      <w:r w:rsidRPr="00010606">
        <w:rPr>
          <w:sz w:val="28"/>
          <w:szCs w:val="28"/>
        </w:rPr>
        <w:t>6.1</w:t>
      </w:r>
      <w:r w:rsidRPr="00010606">
        <w:rPr>
          <w:sz w:val="28"/>
          <w:szCs w:val="28"/>
        </w:rPr>
        <w:tab/>
        <w:t xml:space="preserve">The Council of Members is authorised to investigate any activity and seek any information it requires within its terms of reference. </w:t>
      </w:r>
    </w:p>
    <w:p w14:paraId="18224CF1" w14:textId="77777777" w:rsidR="008501E5" w:rsidRPr="00010606" w:rsidRDefault="008501E5" w:rsidP="008501E5">
      <w:pPr>
        <w:pStyle w:val="Default"/>
        <w:spacing w:line="360" w:lineRule="auto"/>
        <w:ind w:left="567" w:hanging="567"/>
        <w:jc w:val="both"/>
        <w:rPr>
          <w:sz w:val="28"/>
          <w:szCs w:val="28"/>
        </w:rPr>
      </w:pPr>
      <w:r w:rsidRPr="00010606">
        <w:rPr>
          <w:sz w:val="28"/>
          <w:szCs w:val="28"/>
        </w:rPr>
        <w:t>6.2</w:t>
      </w:r>
      <w:r w:rsidRPr="00010606">
        <w:rPr>
          <w:sz w:val="28"/>
          <w:szCs w:val="28"/>
        </w:rPr>
        <w:tab/>
        <w:t>The Council of Members is authorised to obtain legal or other independent professional advice and secure the attendance of advisors with relevant expertise if it considers this is necessary. In doing, so, the Council of Members must follow procedures put in place by the CCG for obtaining legal or professional advice.</w:t>
      </w:r>
    </w:p>
    <w:p w14:paraId="76EE89B9" w14:textId="77777777" w:rsidR="008501E5" w:rsidRPr="00010606" w:rsidRDefault="008501E5" w:rsidP="008501E5">
      <w:pPr>
        <w:pStyle w:val="Default"/>
        <w:spacing w:line="360" w:lineRule="auto"/>
        <w:ind w:left="567" w:hanging="567"/>
        <w:jc w:val="both"/>
        <w:rPr>
          <w:sz w:val="28"/>
          <w:szCs w:val="28"/>
        </w:rPr>
      </w:pPr>
      <w:r w:rsidRPr="00010606">
        <w:rPr>
          <w:sz w:val="28"/>
          <w:szCs w:val="28"/>
        </w:rPr>
        <w:t>6.3</w:t>
      </w:r>
      <w:r w:rsidRPr="00010606">
        <w:rPr>
          <w:sz w:val="28"/>
          <w:szCs w:val="28"/>
        </w:rPr>
        <w:tab/>
        <w:t>The Council of Members is authorised to create sub-groups or working groups as are necessary to fulfil its responsibilities within its terms of reference.  The Council of Members may not delegate executive powers delegated to it within these terms of reference (unless expressly authorised by the membership) and remains accountable for the work of any such group.</w:t>
      </w:r>
    </w:p>
    <w:p w14:paraId="382665AF" w14:textId="4CA4D4BB" w:rsidR="008501E5" w:rsidRPr="00010606" w:rsidRDefault="0013465F" w:rsidP="0013465F">
      <w:pPr>
        <w:pStyle w:val="Heading2"/>
        <w:rPr>
          <w:lang w:val="en-US"/>
        </w:rPr>
      </w:pPr>
      <w:bookmarkStart w:id="11" w:name="_Toc68077816"/>
      <w:r>
        <w:rPr>
          <w:lang w:val="en-US"/>
        </w:rPr>
        <w:t>7.0</w:t>
      </w:r>
      <w:r>
        <w:rPr>
          <w:lang w:val="en-US"/>
        </w:rPr>
        <w:tab/>
      </w:r>
      <w:r w:rsidR="008501E5" w:rsidRPr="00010606">
        <w:rPr>
          <w:lang w:val="en-US"/>
        </w:rPr>
        <w:t>Reporting Arrangements</w:t>
      </w:r>
      <w:bookmarkEnd w:id="11"/>
      <w:r w:rsidR="008501E5" w:rsidRPr="00010606">
        <w:rPr>
          <w:lang w:val="en-US"/>
        </w:rPr>
        <w:tab/>
      </w:r>
    </w:p>
    <w:p w14:paraId="3417BE92" w14:textId="77777777" w:rsidR="008501E5" w:rsidRPr="00010606" w:rsidRDefault="008501E5" w:rsidP="008501E5">
      <w:pPr>
        <w:numPr>
          <w:ilvl w:val="1"/>
          <w:numId w:val="73"/>
        </w:numPr>
        <w:tabs>
          <w:tab w:val="left" w:pos="567"/>
        </w:tabs>
        <w:spacing w:after="0" w:line="360" w:lineRule="auto"/>
        <w:ind w:left="567" w:hanging="567"/>
        <w:jc w:val="both"/>
        <w:rPr>
          <w:rFonts w:ascii="Arial" w:hAnsi="Arial" w:cs="Arial"/>
          <w:sz w:val="28"/>
          <w:szCs w:val="28"/>
          <w:lang w:val="en-US"/>
        </w:rPr>
      </w:pPr>
      <w:r w:rsidRPr="00010606">
        <w:rPr>
          <w:rFonts w:ascii="Arial" w:hAnsi="Arial" w:cs="Arial"/>
          <w:sz w:val="28"/>
          <w:szCs w:val="28"/>
          <w:lang w:val="en-US"/>
        </w:rPr>
        <w:t xml:space="preserve">Minutes will be shared with the Governing Body, and the Chair of the Council of Members will highlight any major issues, decisions or recommendations. </w:t>
      </w:r>
    </w:p>
    <w:p w14:paraId="0DF6B245" w14:textId="77777777" w:rsidR="008501E5" w:rsidRPr="00010606" w:rsidRDefault="008501E5" w:rsidP="0013465F">
      <w:pPr>
        <w:pStyle w:val="Heading2"/>
      </w:pPr>
      <w:bookmarkStart w:id="12" w:name="_Toc68077817"/>
      <w:r w:rsidRPr="00010606">
        <w:lastRenderedPageBreak/>
        <w:t>8.0</w:t>
      </w:r>
      <w:r w:rsidRPr="00010606">
        <w:tab/>
        <w:t>Authority</w:t>
      </w:r>
      <w:bookmarkEnd w:id="12"/>
    </w:p>
    <w:p w14:paraId="4C21C2A1" w14:textId="77777777" w:rsidR="008501E5" w:rsidRPr="00010606" w:rsidRDefault="008501E5" w:rsidP="008501E5">
      <w:pPr>
        <w:spacing w:line="360" w:lineRule="auto"/>
        <w:ind w:left="567" w:hanging="567"/>
        <w:rPr>
          <w:rFonts w:ascii="Arial" w:hAnsi="Arial" w:cs="Arial"/>
          <w:sz w:val="28"/>
          <w:szCs w:val="28"/>
        </w:rPr>
      </w:pPr>
      <w:r w:rsidRPr="00010606">
        <w:rPr>
          <w:rFonts w:ascii="Arial" w:hAnsi="Arial" w:cs="Arial"/>
          <w:sz w:val="28"/>
          <w:szCs w:val="28"/>
        </w:rPr>
        <w:t>8.1</w:t>
      </w:r>
      <w:r w:rsidRPr="00010606">
        <w:rPr>
          <w:rFonts w:ascii="Arial" w:hAnsi="Arial" w:cs="Arial"/>
          <w:sz w:val="28"/>
          <w:szCs w:val="28"/>
        </w:rPr>
        <w:tab/>
        <w:t>The Council of Members is accountable to the membership of the CCG.</w:t>
      </w:r>
    </w:p>
    <w:p w14:paraId="463471DB" w14:textId="77777777" w:rsidR="008501E5" w:rsidRPr="00010606" w:rsidRDefault="008501E5" w:rsidP="0013465F">
      <w:pPr>
        <w:pStyle w:val="Heading2"/>
      </w:pPr>
      <w:bookmarkStart w:id="13" w:name="_Toc68077818"/>
      <w:r w:rsidRPr="00010606">
        <w:t>9.0</w:t>
      </w:r>
      <w:r w:rsidRPr="00010606">
        <w:tab/>
        <w:t>Conduct of the committee</w:t>
      </w:r>
      <w:bookmarkEnd w:id="13"/>
      <w:r w:rsidRPr="00010606">
        <w:tab/>
      </w:r>
    </w:p>
    <w:p w14:paraId="6500B074" w14:textId="77777777" w:rsidR="008501E5" w:rsidRPr="00010606" w:rsidRDefault="008501E5" w:rsidP="008501E5">
      <w:pPr>
        <w:pStyle w:val="ListParagraph"/>
        <w:spacing w:line="360" w:lineRule="auto"/>
        <w:ind w:left="567" w:hanging="567"/>
        <w:jc w:val="both"/>
        <w:rPr>
          <w:rFonts w:ascii="Arial" w:hAnsi="Arial" w:cs="Arial"/>
          <w:bCs/>
          <w:sz w:val="28"/>
          <w:szCs w:val="28"/>
        </w:rPr>
      </w:pPr>
      <w:r w:rsidRPr="00010606">
        <w:rPr>
          <w:rFonts w:ascii="Arial" w:hAnsi="Arial" w:cs="Arial"/>
          <w:bCs/>
          <w:sz w:val="28"/>
          <w:szCs w:val="28"/>
        </w:rPr>
        <w:t xml:space="preserve">9.1 </w:t>
      </w:r>
      <w:r w:rsidRPr="00010606">
        <w:rPr>
          <w:rFonts w:ascii="Arial" w:hAnsi="Arial" w:cs="Arial"/>
          <w:bCs/>
          <w:sz w:val="28"/>
          <w:szCs w:val="28"/>
        </w:rPr>
        <w:tab/>
        <w:t>All members will have due regard to and operate within the Constitution of the CCG, standing orders, standing financial instructions and other financial procedures.</w:t>
      </w:r>
    </w:p>
    <w:p w14:paraId="667E406F" w14:textId="77777777" w:rsidR="008501E5" w:rsidRPr="00010606" w:rsidRDefault="008501E5" w:rsidP="008501E5">
      <w:pPr>
        <w:pStyle w:val="ListParagraph"/>
        <w:spacing w:line="360" w:lineRule="auto"/>
        <w:ind w:left="567" w:hanging="567"/>
        <w:jc w:val="both"/>
        <w:rPr>
          <w:rFonts w:ascii="Arial" w:hAnsi="Arial" w:cs="Arial"/>
          <w:bCs/>
          <w:sz w:val="28"/>
          <w:szCs w:val="28"/>
        </w:rPr>
      </w:pPr>
      <w:r w:rsidRPr="00010606">
        <w:rPr>
          <w:rFonts w:ascii="Arial" w:hAnsi="Arial" w:cs="Arial"/>
          <w:bCs/>
          <w:sz w:val="28"/>
          <w:szCs w:val="28"/>
        </w:rPr>
        <w:t>9.2</w:t>
      </w:r>
      <w:r w:rsidRPr="00010606">
        <w:rPr>
          <w:rFonts w:ascii="Arial" w:hAnsi="Arial" w:cs="Arial"/>
          <w:bCs/>
          <w:sz w:val="28"/>
          <w:szCs w:val="28"/>
        </w:rPr>
        <w:tab/>
        <w:t>Members of the Council of Members will abide by the ‘Principles of Public Life’ (The Nolan Principles) and the NHS Code of Conduct.</w:t>
      </w:r>
    </w:p>
    <w:p w14:paraId="147ACA8D" w14:textId="77777777" w:rsidR="008501E5" w:rsidRPr="00010606" w:rsidRDefault="008501E5" w:rsidP="0013465F">
      <w:pPr>
        <w:pStyle w:val="Heading2"/>
      </w:pPr>
      <w:bookmarkStart w:id="14" w:name="_Toc68077819"/>
      <w:r w:rsidRPr="00010606">
        <w:t>10.0</w:t>
      </w:r>
      <w:r w:rsidRPr="00010606">
        <w:tab/>
        <w:t>Review</w:t>
      </w:r>
      <w:bookmarkEnd w:id="14"/>
    </w:p>
    <w:p w14:paraId="45B95019" w14:textId="77777777" w:rsidR="008501E5" w:rsidRPr="00010606" w:rsidRDefault="008501E5" w:rsidP="008501E5">
      <w:pPr>
        <w:pStyle w:val="ListParagraph"/>
        <w:spacing w:line="360" w:lineRule="auto"/>
        <w:ind w:left="567" w:hanging="567"/>
        <w:jc w:val="both"/>
        <w:rPr>
          <w:rFonts w:ascii="Arial" w:hAnsi="Arial" w:cs="Arial"/>
          <w:bCs/>
          <w:sz w:val="28"/>
          <w:szCs w:val="28"/>
        </w:rPr>
      </w:pPr>
      <w:r w:rsidRPr="00010606">
        <w:rPr>
          <w:rFonts w:ascii="Arial" w:hAnsi="Arial" w:cs="Arial"/>
          <w:bCs/>
          <w:sz w:val="28"/>
          <w:szCs w:val="28"/>
        </w:rPr>
        <w:t>10.1</w:t>
      </w:r>
      <w:r w:rsidRPr="00010606">
        <w:rPr>
          <w:rFonts w:ascii="Arial" w:hAnsi="Arial" w:cs="Arial"/>
          <w:bCs/>
          <w:sz w:val="28"/>
          <w:szCs w:val="28"/>
        </w:rPr>
        <w:tab/>
        <w:t>The Terms of Reference will be reviewed annually, and approved by the first Council of Members’ meeting following the review.</w:t>
      </w:r>
    </w:p>
    <w:p w14:paraId="4CBB5EB6" w14:textId="5E69D17E" w:rsidR="008501E5" w:rsidRPr="0013465F" w:rsidRDefault="008501E5" w:rsidP="0013465F">
      <w:pPr>
        <w:spacing w:line="360" w:lineRule="auto"/>
        <w:ind w:left="1134" w:hanging="567"/>
        <w:rPr>
          <w:rFonts w:ascii="Arial" w:hAnsi="Arial" w:cs="Arial"/>
          <w:sz w:val="28"/>
          <w:szCs w:val="28"/>
        </w:rPr>
      </w:pPr>
      <w:r w:rsidRPr="00010606">
        <w:rPr>
          <w:rFonts w:ascii="Arial" w:hAnsi="Arial" w:cs="Arial"/>
          <w:sz w:val="28"/>
          <w:szCs w:val="28"/>
        </w:rPr>
        <w:t>END</w:t>
      </w:r>
    </w:p>
    <w:bookmarkEnd w:id="0"/>
    <w:sectPr w:rsidR="008501E5" w:rsidRPr="0013465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F851AA" w14:textId="77777777" w:rsidR="005A602B" w:rsidRDefault="005A602B" w:rsidP="0097000D">
      <w:pPr>
        <w:spacing w:after="0" w:line="240" w:lineRule="auto"/>
      </w:pPr>
      <w:r>
        <w:separator/>
      </w:r>
    </w:p>
  </w:endnote>
  <w:endnote w:type="continuationSeparator" w:id="0">
    <w:p w14:paraId="27211689" w14:textId="77777777" w:rsidR="005A602B" w:rsidRDefault="005A602B" w:rsidP="00970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58B31C" w14:textId="77777777" w:rsidR="005A602B" w:rsidRDefault="005A602B" w:rsidP="0097000D">
      <w:pPr>
        <w:spacing w:after="0" w:line="240" w:lineRule="auto"/>
      </w:pPr>
      <w:r>
        <w:separator/>
      </w:r>
    </w:p>
  </w:footnote>
  <w:footnote w:type="continuationSeparator" w:id="0">
    <w:p w14:paraId="091D6AEF" w14:textId="77777777" w:rsidR="005A602B" w:rsidRDefault="005A602B" w:rsidP="009700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30EA"/>
    <w:multiLevelType w:val="hybridMultilevel"/>
    <w:tmpl w:val="6DB4EF44"/>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
    <w:nsid w:val="027C7E40"/>
    <w:multiLevelType w:val="hybridMultilevel"/>
    <w:tmpl w:val="5E0A14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35D2D0A"/>
    <w:multiLevelType w:val="hybridMultilevel"/>
    <w:tmpl w:val="44721B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252FCF"/>
    <w:multiLevelType w:val="hybridMultilevel"/>
    <w:tmpl w:val="826E3652"/>
    <w:lvl w:ilvl="0" w:tplc="08090017">
      <w:start w:val="1"/>
      <w:numFmt w:val="lowerLetter"/>
      <w:lvlText w:val="%1)"/>
      <w:lvlJc w:val="left"/>
      <w:pPr>
        <w:ind w:left="720" w:hanging="360"/>
      </w:pPr>
    </w:lvl>
    <w:lvl w:ilvl="1" w:tplc="4B70645A">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55F3DD1"/>
    <w:multiLevelType w:val="hybridMultilevel"/>
    <w:tmpl w:val="96BC1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5704572"/>
    <w:multiLevelType w:val="hybridMultilevel"/>
    <w:tmpl w:val="A7946638"/>
    <w:lvl w:ilvl="0" w:tplc="08090017">
      <w:start w:val="1"/>
      <w:numFmt w:val="lowerLetter"/>
      <w:lvlText w:val="%1)"/>
      <w:lvlJc w:val="left"/>
      <w:pPr>
        <w:ind w:left="720" w:hanging="360"/>
      </w:pPr>
    </w:lvl>
    <w:lvl w:ilvl="1" w:tplc="E5A8FE2A">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76737C4"/>
    <w:multiLevelType w:val="hybridMultilevel"/>
    <w:tmpl w:val="21E6B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9564AE1"/>
    <w:multiLevelType w:val="hybridMultilevel"/>
    <w:tmpl w:val="BE7E9F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A6F7AA9"/>
    <w:multiLevelType w:val="hybridMultilevel"/>
    <w:tmpl w:val="F628F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BC8261B"/>
    <w:multiLevelType w:val="hybridMultilevel"/>
    <w:tmpl w:val="4308F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E6D1FBD"/>
    <w:multiLevelType w:val="hybridMultilevel"/>
    <w:tmpl w:val="BFAEFCD2"/>
    <w:lvl w:ilvl="0" w:tplc="A7306B6C">
      <w:start w:val="5"/>
      <w:numFmt w:val="decimal"/>
      <w:lvlText w:val="%1."/>
      <w:lvlJc w:val="left"/>
      <w:pPr>
        <w:ind w:left="5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982E30">
      <w:start w:val="1"/>
      <w:numFmt w:val="lowerLetter"/>
      <w:lvlText w:val="%2"/>
      <w:lvlJc w:val="left"/>
      <w:pPr>
        <w:ind w:left="1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FBAE9B8">
      <w:start w:val="1"/>
      <w:numFmt w:val="lowerRoman"/>
      <w:lvlText w:val="%3"/>
      <w:lvlJc w:val="left"/>
      <w:pPr>
        <w:ind w:left="1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7EDB0E">
      <w:start w:val="1"/>
      <w:numFmt w:val="decimal"/>
      <w:lvlText w:val="%4"/>
      <w:lvlJc w:val="left"/>
      <w:pPr>
        <w:ind w:left="2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8AEAA0">
      <w:start w:val="1"/>
      <w:numFmt w:val="lowerLetter"/>
      <w:lvlText w:val="%5"/>
      <w:lvlJc w:val="left"/>
      <w:pPr>
        <w:ind w:left="3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4A31EC">
      <w:start w:val="1"/>
      <w:numFmt w:val="lowerRoman"/>
      <w:lvlText w:val="%6"/>
      <w:lvlJc w:val="left"/>
      <w:pPr>
        <w:ind w:left="4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FF03042">
      <w:start w:val="1"/>
      <w:numFmt w:val="decimal"/>
      <w:lvlText w:val="%7"/>
      <w:lvlJc w:val="left"/>
      <w:pPr>
        <w:ind w:left="4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6AB734">
      <w:start w:val="1"/>
      <w:numFmt w:val="lowerLetter"/>
      <w:lvlText w:val="%8"/>
      <w:lvlJc w:val="left"/>
      <w:pPr>
        <w:ind w:left="5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046718">
      <w:start w:val="1"/>
      <w:numFmt w:val="lowerRoman"/>
      <w:lvlText w:val="%9"/>
      <w:lvlJc w:val="left"/>
      <w:pPr>
        <w:ind w:left="6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nsid w:val="0F7B1B73"/>
    <w:multiLevelType w:val="hybridMultilevel"/>
    <w:tmpl w:val="645A6AFE"/>
    <w:lvl w:ilvl="0" w:tplc="622A75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FB00499"/>
    <w:multiLevelType w:val="hybridMultilevel"/>
    <w:tmpl w:val="23861CBC"/>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nsid w:val="10A1142A"/>
    <w:multiLevelType w:val="hybridMultilevel"/>
    <w:tmpl w:val="A0C8C3E2"/>
    <w:lvl w:ilvl="0" w:tplc="08090005">
      <w:start w:val="1"/>
      <w:numFmt w:val="bullet"/>
      <w:lvlText w:val=""/>
      <w:lvlJc w:val="left"/>
      <w:pPr>
        <w:ind w:left="1713" w:hanging="360"/>
      </w:pPr>
      <w:rPr>
        <w:rFonts w:ascii="Wingdings" w:hAnsi="Wingdings"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4">
    <w:nsid w:val="10B47BF7"/>
    <w:multiLevelType w:val="hybridMultilevel"/>
    <w:tmpl w:val="0AF49208"/>
    <w:lvl w:ilvl="0" w:tplc="622A75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0FB0F42"/>
    <w:multiLevelType w:val="multilevel"/>
    <w:tmpl w:val="FE14D67C"/>
    <w:lvl w:ilvl="0">
      <w:start w:val="7"/>
      <w:numFmt w:val="decimal"/>
      <w:lvlText w:val="%1.0"/>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nsid w:val="17007CF2"/>
    <w:multiLevelType w:val="hybridMultilevel"/>
    <w:tmpl w:val="6778D2F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9BB47F9"/>
    <w:multiLevelType w:val="hybridMultilevel"/>
    <w:tmpl w:val="D272F5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B8F65E5"/>
    <w:multiLevelType w:val="multilevel"/>
    <w:tmpl w:val="91CE354C"/>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val="0"/>
        <w:i w:val="0"/>
      </w:rPr>
    </w:lvl>
    <w:lvl w:ilvl="2">
      <w:start w:val="1"/>
      <w:numFmt w:val="decimal"/>
      <w:lvlText w:val="%1.%2.%3."/>
      <w:lvlJc w:val="left"/>
      <w:pPr>
        <w:ind w:left="1134" w:hanging="567"/>
      </w:pPr>
      <w:rPr>
        <w:rFonts w:hint="default"/>
        <w:b w:val="0"/>
        <w:i w:val="0"/>
      </w:rPr>
    </w:lvl>
    <w:lvl w:ilvl="3">
      <w:start w:val="1"/>
      <w:numFmt w:val="lowerLetter"/>
      <w:lvlText w:val="%4)"/>
      <w:lvlJc w:val="left"/>
      <w:pPr>
        <w:ind w:left="1134" w:hanging="283"/>
      </w:pPr>
      <w:rPr>
        <w:rFonts w:hint="default"/>
        <w:b w:val="0"/>
        <w:i w:val="0"/>
      </w:rPr>
    </w:lvl>
    <w:lvl w:ilvl="4">
      <w:start w:val="1"/>
      <w:numFmt w:val="lowerRoman"/>
      <w:lvlText w:val="%5."/>
      <w:lvlJc w:val="left"/>
      <w:pPr>
        <w:ind w:left="2126" w:hanging="425"/>
      </w:pPr>
      <w:rPr>
        <w:rFonts w:hint="default"/>
      </w:rPr>
    </w:lvl>
    <w:lvl w:ilvl="5">
      <w:start w:val="1"/>
      <w:numFmt w:val="bullet"/>
      <w:lvlText w:val=""/>
      <w:lvlJc w:val="left"/>
      <w:pPr>
        <w:ind w:left="851" w:hanging="284"/>
      </w:pPr>
      <w:rPr>
        <w:rFonts w:ascii="Symbol" w:hAnsi="Symbol" w:hint="default"/>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1D575008"/>
    <w:multiLevelType w:val="hybridMultilevel"/>
    <w:tmpl w:val="25FCB984"/>
    <w:lvl w:ilvl="0" w:tplc="F2E87886">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DA57594"/>
    <w:multiLevelType w:val="multilevel"/>
    <w:tmpl w:val="2676DD18"/>
    <w:lvl w:ilvl="0">
      <w:start w:val="4"/>
      <w:numFmt w:val="decimal"/>
      <w:lvlText w:val="%1."/>
      <w:lvlJc w:val="left"/>
      <w:pPr>
        <w:ind w:left="502"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1">
    <w:nsid w:val="1DB730E1"/>
    <w:multiLevelType w:val="hybridMultilevel"/>
    <w:tmpl w:val="BD783206"/>
    <w:lvl w:ilvl="0" w:tplc="59AEC4BA">
      <w:start w:val="1"/>
      <w:numFmt w:val="decimal"/>
      <w:lvlText w:val="%1."/>
      <w:lvlJc w:val="left"/>
      <w:pPr>
        <w:ind w:left="5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D2A818">
      <w:start w:val="1"/>
      <w:numFmt w:val="lowerLetter"/>
      <w:lvlText w:val="%2"/>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30690E">
      <w:start w:val="1"/>
      <w:numFmt w:val="lowerRoman"/>
      <w:lvlText w:val="%3"/>
      <w:lvlJc w:val="left"/>
      <w:pPr>
        <w:ind w:left="1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AABE62">
      <w:start w:val="1"/>
      <w:numFmt w:val="decimal"/>
      <w:lvlText w:val="%4"/>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02B810">
      <w:start w:val="1"/>
      <w:numFmt w:val="lowerLetter"/>
      <w:lvlText w:val="%5"/>
      <w:lvlJc w:val="left"/>
      <w:pPr>
        <w:ind w:left="3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D76B304">
      <w:start w:val="1"/>
      <w:numFmt w:val="lowerRoman"/>
      <w:lvlText w:val="%6"/>
      <w:lvlJc w:val="left"/>
      <w:pPr>
        <w:ind w:left="4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A24E0C6">
      <w:start w:val="1"/>
      <w:numFmt w:val="decimal"/>
      <w:lvlText w:val="%7"/>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AAEE50">
      <w:start w:val="1"/>
      <w:numFmt w:val="lowerLetter"/>
      <w:lvlText w:val="%8"/>
      <w:lvlJc w:val="left"/>
      <w:pPr>
        <w:ind w:left="5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D347752">
      <w:start w:val="1"/>
      <w:numFmt w:val="lowerRoman"/>
      <w:lvlText w:val="%9"/>
      <w:lvlJc w:val="left"/>
      <w:pPr>
        <w:ind w:left="6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nsid w:val="2310534F"/>
    <w:multiLevelType w:val="multilevel"/>
    <w:tmpl w:val="64EE9D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26747C82"/>
    <w:multiLevelType w:val="hybridMultilevel"/>
    <w:tmpl w:val="B5C25F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26A2476C"/>
    <w:multiLevelType w:val="hybridMultilevel"/>
    <w:tmpl w:val="92844F88"/>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25">
    <w:nsid w:val="27220319"/>
    <w:multiLevelType w:val="hybridMultilevel"/>
    <w:tmpl w:val="168A2016"/>
    <w:lvl w:ilvl="0" w:tplc="08090001">
      <w:start w:val="1"/>
      <w:numFmt w:val="bullet"/>
      <w:lvlText w:val=""/>
      <w:lvlJc w:val="left"/>
      <w:pPr>
        <w:ind w:left="720" w:hanging="360"/>
      </w:pPr>
      <w:rPr>
        <w:rFonts w:ascii="Symbol" w:hAnsi="Symbol" w:hint="default"/>
      </w:rPr>
    </w:lvl>
    <w:lvl w:ilvl="1" w:tplc="65DAFC7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276B7AB1"/>
    <w:multiLevelType w:val="multilevel"/>
    <w:tmpl w:val="66A431F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278D0851"/>
    <w:multiLevelType w:val="hybridMultilevel"/>
    <w:tmpl w:val="5AF263E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28712E46"/>
    <w:multiLevelType w:val="hybridMultilevel"/>
    <w:tmpl w:val="CB12240E"/>
    <w:lvl w:ilvl="0" w:tplc="0809000F">
      <w:start w:val="1"/>
      <w:numFmt w:val="decimal"/>
      <w:lvlText w:val="%1."/>
      <w:lvlJc w:val="left"/>
      <w:pPr>
        <w:tabs>
          <w:tab w:val="num" w:pos="360"/>
        </w:tabs>
        <w:ind w:left="360" w:hanging="360"/>
      </w:pPr>
    </w:lvl>
    <w:lvl w:ilvl="1" w:tplc="0809000F">
      <w:start w:val="1"/>
      <w:numFmt w:val="decimal"/>
      <w:lvlText w:val="%2."/>
      <w:lvlJc w:val="left"/>
      <w:pPr>
        <w:tabs>
          <w:tab w:val="num" w:pos="1080"/>
        </w:tabs>
        <w:ind w:left="1080" w:hanging="360"/>
      </w:pPr>
    </w:lvl>
    <w:lvl w:ilvl="2" w:tplc="0809000F">
      <w:start w:val="1"/>
      <w:numFmt w:val="decimal"/>
      <w:lvlText w:val="%3."/>
      <w:lvlJc w:val="left"/>
      <w:pPr>
        <w:tabs>
          <w:tab w:val="num" w:pos="1980"/>
        </w:tabs>
        <w:ind w:left="1980" w:hanging="36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9">
    <w:nsid w:val="29514765"/>
    <w:multiLevelType w:val="hybridMultilevel"/>
    <w:tmpl w:val="50E27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2BE23D4F"/>
    <w:multiLevelType w:val="hybridMultilevel"/>
    <w:tmpl w:val="7A5459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2C6146EC"/>
    <w:multiLevelType w:val="hybridMultilevel"/>
    <w:tmpl w:val="35B4A466"/>
    <w:lvl w:ilvl="0" w:tplc="4EE2B766">
      <w:start w:val="9"/>
      <w:numFmt w:val="decimal"/>
      <w:lvlText w:val="%1."/>
      <w:lvlJc w:val="left"/>
      <w:pPr>
        <w:ind w:left="5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8AFB9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F74018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52EC3C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36583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4181BE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A2872B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40719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0BAF51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nsid w:val="2C6B34A1"/>
    <w:multiLevelType w:val="hybridMultilevel"/>
    <w:tmpl w:val="A39875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36E36B30"/>
    <w:multiLevelType w:val="hybridMultilevel"/>
    <w:tmpl w:val="E66C7800"/>
    <w:lvl w:ilvl="0" w:tplc="08090017">
      <w:start w:val="1"/>
      <w:numFmt w:val="lowerLetter"/>
      <w:lvlText w:val="%1)"/>
      <w:lvlJc w:val="left"/>
      <w:pPr>
        <w:ind w:left="720" w:hanging="360"/>
      </w:pPr>
    </w:lvl>
    <w:lvl w:ilvl="1" w:tplc="2D58CFDA">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38CF2BB3"/>
    <w:multiLevelType w:val="hybridMultilevel"/>
    <w:tmpl w:val="7D6048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3A877F95"/>
    <w:multiLevelType w:val="hybridMultilevel"/>
    <w:tmpl w:val="797CE9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3CD62B97"/>
    <w:multiLevelType w:val="hybridMultilevel"/>
    <w:tmpl w:val="D7021C4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3DD54C59"/>
    <w:multiLevelType w:val="multilevel"/>
    <w:tmpl w:val="0BBA3562"/>
    <w:styleLink w:val="StandingOrders"/>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3E3410B7"/>
    <w:multiLevelType w:val="hybridMultilevel"/>
    <w:tmpl w:val="DDA6D5EC"/>
    <w:lvl w:ilvl="0" w:tplc="622A75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45B506AD"/>
    <w:multiLevelType w:val="hybridMultilevel"/>
    <w:tmpl w:val="87CAD3C8"/>
    <w:lvl w:ilvl="0" w:tplc="5C9AF5DA">
      <w:start w:val="12"/>
      <w:numFmt w:val="decimal"/>
      <w:lvlText w:val="%1."/>
      <w:lvlJc w:val="left"/>
      <w:pPr>
        <w:ind w:left="5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A6A51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48499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DD0520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1CCF2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3E205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7F2C31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B4EDF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392C0B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nsid w:val="468B0908"/>
    <w:multiLevelType w:val="hybridMultilevel"/>
    <w:tmpl w:val="38581436"/>
    <w:lvl w:ilvl="0" w:tplc="08090017">
      <w:start w:val="1"/>
      <w:numFmt w:val="lowerLetter"/>
      <w:lvlText w:val="%1)"/>
      <w:lvlJc w:val="left"/>
      <w:pPr>
        <w:ind w:left="720" w:hanging="360"/>
      </w:pPr>
    </w:lvl>
    <w:lvl w:ilvl="1" w:tplc="A82075D8">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47085162"/>
    <w:multiLevelType w:val="multilevel"/>
    <w:tmpl w:val="63649266"/>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b/>
        <w:i w:val="0"/>
      </w:rPr>
    </w:lvl>
    <w:lvl w:ilvl="2">
      <w:start w:val="1"/>
      <w:numFmt w:val="decimal"/>
      <w:lvlText w:val="%1.%2.%3."/>
      <w:lvlJc w:val="left"/>
      <w:pPr>
        <w:ind w:left="1134" w:hanging="1134"/>
      </w:pPr>
      <w:rPr>
        <w:rFonts w:hint="default"/>
        <w:b w:val="0"/>
        <w:i w:val="0"/>
      </w:rPr>
    </w:lvl>
    <w:lvl w:ilvl="3">
      <w:start w:val="1"/>
      <w:numFmt w:val="lowerLetter"/>
      <w:lvlText w:val="%4)"/>
      <w:lvlJc w:val="left"/>
      <w:pPr>
        <w:ind w:left="1701" w:hanging="567"/>
      </w:pPr>
      <w:rPr>
        <w:rFonts w:hint="default"/>
        <w:b w:val="0"/>
        <w:i w:val="0"/>
      </w:rPr>
    </w:lvl>
    <w:lvl w:ilvl="4">
      <w:start w:val="1"/>
      <w:numFmt w:val="lowerRoman"/>
      <w:lvlText w:val="%5."/>
      <w:lvlJc w:val="left"/>
      <w:pPr>
        <w:ind w:left="2126" w:hanging="425"/>
      </w:pPr>
      <w:rPr>
        <w:rFonts w:hint="default"/>
      </w:rPr>
    </w:lvl>
    <w:lvl w:ilvl="5">
      <w:start w:val="1"/>
      <w:numFmt w:val="bullet"/>
      <w:lvlText w:val=""/>
      <w:lvlJc w:val="left"/>
      <w:pPr>
        <w:ind w:left="2552" w:hanging="426"/>
      </w:pPr>
      <w:rPr>
        <w:rFonts w:ascii="Symbol" w:hAnsi="Symbol" w:hint="default"/>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715474E"/>
    <w:multiLevelType w:val="hybridMultilevel"/>
    <w:tmpl w:val="73CCD5FC"/>
    <w:lvl w:ilvl="0" w:tplc="B0BEF628">
      <w:start w:val="16"/>
      <w:numFmt w:val="decimal"/>
      <w:lvlText w:val="%1."/>
      <w:lvlJc w:val="left"/>
      <w:pPr>
        <w:ind w:left="5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12182A">
      <w:start w:val="1"/>
      <w:numFmt w:val="lowerLetter"/>
      <w:lvlText w:val="%2)"/>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862FADC">
      <w:start w:val="2"/>
      <w:numFmt w:val="lowerRoman"/>
      <w:lvlText w:val="%3)"/>
      <w:lvlJc w:val="left"/>
      <w:pPr>
        <w:ind w:left="12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003966">
      <w:start w:val="1"/>
      <w:numFmt w:val="decimal"/>
      <w:lvlText w:val="%4"/>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38F400">
      <w:start w:val="1"/>
      <w:numFmt w:val="lowerLetter"/>
      <w:lvlText w:val="%5"/>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689236">
      <w:start w:val="1"/>
      <w:numFmt w:val="lowerRoman"/>
      <w:lvlText w:val="%6"/>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A042382">
      <w:start w:val="1"/>
      <w:numFmt w:val="decimal"/>
      <w:lvlText w:val="%7"/>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AC2588">
      <w:start w:val="1"/>
      <w:numFmt w:val="lowerLetter"/>
      <w:lvlText w:val="%8"/>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07646FC">
      <w:start w:val="1"/>
      <w:numFmt w:val="lowerRoman"/>
      <w:lvlText w:val="%9"/>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nsid w:val="48220A8D"/>
    <w:multiLevelType w:val="hybridMultilevel"/>
    <w:tmpl w:val="E3A0F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48CD1D5C"/>
    <w:multiLevelType w:val="hybridMultilevel"/>
    <w:tmpl w:val="5970B8F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45">
    <w:nsid w:val="4B56735E"/>
    <w:multiLevelType w:val="hybridMultilevel"/>
    <w:tmpl w:val="7488F0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4DB0219C"/>
    <w:multiLevelType w:val="hybridMultilevel"/>
    <w:tmpl w:val="1292C510"/>
    <w:lvl w:ilvl="0" w:tplc="B010C838">
      <w:start w:val="7"/>
      <w:numFmt w:val="decimal"/>
      <w:lvlText w:val="%1."/>
      <w:lvlJc w:val="left"/>
      <w:pPr>
        <w:ind w:left="5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7CBD9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E4CD0C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72AD6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E63D3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482FC1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00CEC2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268D1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3E0089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nsid w:val="53CE3DD7"/>
    <w:multiLevelType w:val="hybridMultilevel"/>
    <w:tmpl w:val="3438B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5D06312"/>
    <w:multiLevelType w:val="hybridMultilevel"/>
    <w:tmpl w:val="09AC5C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568F6D11"/>
    <w:multiLevelType w:val="hybridMultilevel"/>
    <w:tmpl w:val="C50290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57E539D9"/>
    <w:multiLevelType w:val="hybridMultilevel"/>
    <w:tmpl w:val="12824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581904A2"/>
    <w:multiLevelType w:val="hybridMultilevel"/>
    <w:tmpl w:val="B9E896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588E11FF"/>
    <w:multiLevelType w:val="hybridMultilevel"/>
    <w:tmpl w:val="4B4899C0"/>
    <w:lvl w:ilvl="0" w:tplc="622A75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59420148"/>
    <w:multiLevelType w:val="hybridMultilevel"/>
    <w:tmpl w:val="BD143912"/>
    <w:lvl w:ilvl="0" w:tplc="EE72240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4E5A16">
      <w:start w:val="1"/>
      <w:numFmt w:val="lowerLetter"/>
      <w:lvlText w:val="%2)"/>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5C68236">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1F47966">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5CDC66">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04F88A">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FBCDE26">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22BA42">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5D0EE92">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4">
    <w:nsid w:val="5AD42D5A"/>
    <w:multiLevelType w:val="hybridMultilevel"/>
    <w:tmpl w:val="44DE45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5CCE0F35"/>
    <w:multiLevelType w:val="hybridMultilevel"/>
    <w:tmpl w:val="742C56E0"/>
    <w:lvl w:ilvl="0" w:tplc="622A75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60DD5C2E"/>
    <w:multiLevelType w:val="hybridMultilevel"/>
    <w:tmpl w:val="36BAD934"/>
    <w:lvl w:ilvl="0" w:tplc="08090001">
      <w:start w:val="1"/>
      <w:numFmt w:val="bullet"/>
      <w:lvlText w:val=""/>
      <w:lvlJc w:val="left"/>
      <w:pPr>
        <w:ind w:left="1289" w:hanging="360"/>
      </w:pPr>
      <w:rPr>
        <w:rFonts w:ascii="Symbol" w:hAnsi="Symbol" w:hint="default"/>
      </w:rPr>
    </w:lvl>
    <w:lvl w:ilvl="1" w:tplc="08090003" w:tentative="1">
      <w:start w:val="1"/>
      <w:numFmt w:val="bullet"/>
      <w:lvlText w:val="o"/>
      <w:lvlJc w:val="left"/>
      <w:pPr>
        <w:ind w:left="2009" w:hanging="360"/>
      </w:pPr>
      <w:rPr>
        <w:rFonts w:ascii="Courier New" w:hAnsi="Courier New" w:cs="Courier New" w:hint="default"/>
      </w:rPr>
    </w:lvl>
    <w:lvl w:ilvl="2" w:tplc="08090005" w:tentative="1">
      <w:start w:val="1"/>
      <w:numFmt w:val="bullet"/>
      <w:lvlText w:val=""/>
      <w:lvlJc w:val="left"/>
      <w:pPr>
        <w:ind w:left="2729" w:hanging="360"/>
      </w:pPr>
      <w:rPr>
        <w:rFonts w:ascii="Wingdings" w:hAnsi="Wingdings" w:hint="default"/>
      </w:rPr>
    </w:lvl>
    <w:lvl w:ilvl="3" w:tplc="08090001" w:tentative="1">
      <w:start w:val="1"/>
      <w:numFmt w:val="bullet"/>
      <w:lvlText w:val=""/>
      <w:lvlJc w:val="left"/>
      <w:pPr>
        <w:ind w:left="3449" w:hanging="360"/>
      </w:pPr>
      <w:rPr>
        <w:rFonts w:ascii="Symbol" w:hAnsi="Symbol" w:hint="default"/>
      </w:rPr>
    </w:lvl>
    <w:lvl w:ilvl="4" w:tplc="08090003" w:tentative="1">
      <w:start w:val="1"/>
      <w:numFmt w:val="bullet"/>
      <w:lvlText w:val="o"/>
      <w:lvlJc w:val="left"/>
      <w:pPr>
        <w:ind w:left="4169" w:hanging="360"/>
      </w:pPr>
      <w:rPr>
        <w:rFonts w:ascii="Courier New" w:hAnsi="Courier New" w:cs="Courier New" w:hint="default"/>
      </w:rPr>
    </w:lvl>
    <w:lvl w:ilvl="5" w:tplc="08090005" w:tentative="1">
      <w:start w:val="1"/>
      <w:numFmt w:val="bullet"/>
      <w:lvlText w:val=""/>
      <w:lvlJc w:val="left"/>
      <w:pPr>
        <w:ind w:left="4889" w:hanging="360"/>
      </w:pPr>
      <w:rPr>
        <w:rFonts w:ascii="Wingdings" w:hAnsi="Wingdings" w:hint="default"/>
      </w:rPr>
    </w:lvl>
    <w:lvl w:ilvl="6" w:tplc="08090001" w:tentative="1">
      <w:start w:val="1"/>
      <w:numFmt w:val="bullet"/>
      <w:lvlText w:val=""/>
      <w:lvlJc w:val="left"/>
      <w:pPr>
        <w:ind w:left="5609" w:hanging="360"/>
      </w:pPr>
      <w:rPr>
        <w:rFonts w:ascii="Symbol" w:hAnsi="Symbol" w:hint="default"/>
      </w:rPr>
    </w:lvl>
    <w:lvl w:ilvl="7" w:tplc="08090003" w:tentative="1">
      <w:start w:val="1"/>
      <w:numFmt w:val="bullet"/>
      <w:lvlText w:val="o"/>
      <w:lvlJc w:val="left"/>
      <w:pPr>
        <w:ind w:left="6329" w:hanging="360"/>
      </w:pPr>
      <w:rPr>
        <w:rFonts w:ascii="Courier New" w:hAnsi="Courier New" w:cs="Courier New" w:hint="default"/>
      </w:rPr>
    </w:lvl>
    <w:lvl w:ilvl="8" w:tplc="08090005" w:tentative="1">
      <w:start w:val="1"/>
      <w:numFmt w:val="bullet"/>
      <w:lvlText w:val=""/>
      <w:lvlJc w:val="left"/>
      <w:pPr>
        <w:ind w:left="7049" w:hanging="360"/>
      </w:pPr>
      <w:rPr>
        <w:rFonts w:ascii="Wingdings" w:hAnsi="Wingdings" w:hint="default"/>
      </w:rPr>
    </w:lvl>
  </w:abstractNum>
  <w:abstractNum w:abstractNumId="57">
    <w:nsid w:val="623B305D"/>
    <w:multiLevelType w:val="hybridMultilevel"/>
    <w:tmpl w:val="56AA5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659C5248"/>
    <w:multiLevelType w:val="hybridMultilevel"/>
    <w:tmpl w:val="974CC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675E5F2D"/>
    <w:multiLevelType w:val="hybridMultilevel"/>
    <w:tmpl w:val="F9480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67E16F16"/>
    <w:multiLevelType w:val="hybridMultilevel"/>
    <w:tmpl w:val="F318A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6836379E"/>
    <w:multiLevelType w:val="hybridMultilevel"/>
    <w:tmpl w:val="F0DA6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690B2B53"/>
    <w:multiLevelType w:val="hybridMultilevel"/>
    <w:tmpl w:val="B72CBB5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6EBF7656"/>
    <w:multiLevelType w:val="hybridMultilevel"/>
    <w:tmpl w:val="24041C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nsid w:val="6F270DB4"/>
    <w:multiLevelType w:val="hybridMultilevel"/>
    <w:tmpl w:val="E3B43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71C32945"/>
    <w:multiLevelType w:val="hybridMultilevel"/>
    <w:tmpl w:val="91420386"/>
    <w:lvl w:ilvl="0" w:tplc="08090001">
      <w:start w:val="1"/>
      <w:numFmt w:val="bullet"/>
      <w:lvlText w:val=""/>
      <w:lvlJc w:val="left"/>
      <w:pPr>
        <w:ind w:left="720" w:hanging="360"/>
      </w:pPr>
      <w:rPr>
        <w:rFonts w:ascii="Symbol" w:hAnsi="Symbol" w:hint="default"/>
      </w:rPr>
    </w:lvl>
    <w:lvl w:ilvl="1" w:tplc="7FBA7EB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nsid w:val="7216024C"/>
    <w:multiLevelType w:val="hybridMultilevel"/>
    <w:tmpl w:val="84FC2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73612499"/>
    <w:multiLevelType w:val="hybridMultilevel"/>
    <w:tmpl w:val="80F6ED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nsid w:val="75F2203C"/>
    <w:multiLevelType w:val="hybridMultilevel"/>
    <w:tmpl w:val="448AD17C"/>
    <w:lvl w:ilvl="0" w:tplc="08090003">
      <w:start w:val="1"/>
      <w:numFmt w:val="bullet"/>
      <w:lvlText w:val="o"/>
      <w:lvlJc w:val="left"/>
      <w:pPr>
        <w:ind w:left="720" w:hanging="360"/>
      </w:pPr>
      <w:rPr>
        <w:rFonts w:ascii="Courier New" w:hAnsi="Courier New" w:cs="Courier New" w:hint="default"/>
      </w:rPr>
    </w:lvl>
    <w:lvl w:ilvl="1" w:tplc="3EFC9B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77A53BF1"/>
    <w:multiLevelType w:val="hybridMultilevel"/>
    <w:tmpl w:val="9D2052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788854C8"/>
    <w:multiLevelType w:val="hybridMultilevel"/>
    <w:tmpl w:val="783026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nsid w:val="791F7DE4"/>
    <w:multiLevelType w:val="hybridMultilevel"/>
    <w:tmpl w:val="E23A624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nsid w:val="79C71FD8"/>
    <w:multiLevelType w:val="hybridMultilevel"/>
    <w:tmpl w:val="A106DD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nsid w:val="7AEF7087"/>
    <w:multiLevelType w:val="hybridMultilevel"/>
    <w:tmpl w:val="7F625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nsid w:val="7EAC5B63"/>
    <w:multiLevelType w:val="hybridMultilevel"/>
    <w:tmpl w:val="72468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6"/>
  </w:num>
  <w:num w:numId="3">
    <w:abstractNumId w:val="70"/>
  </w:num>
  <w:num w:numId="4">
    <w:abstractNumId w:val="62"/>
  </w:num>
  <w:num w:numId="5">
    <w:abstractNumId w:val="51"/>
  </w:num>
  <w:num w:numId="6">
    <w:abstractNumId w:val="25"/>
  </w:num>
  <w:num w:numId="7">
    <w:abstractNumId w:val="68"/>
  </w:num>
  <w:num w:numId="8">
    <w:abstractNumId w:val="30"/>
  </w:num>
  <w:num w:numId="9">
    <w:abstractNumId w:val="29"/>
  </w:num>
  <w:num w:numId="10">
    <w:abstractNumId w:val="60"/>
  </w:num>
  <w:num w:numId="11">
    <w:abstractNumId w:val="54"/>
  </w:num>
  <w:num w:numId="12">
    <w:abstractNumId w:val="35"/>
  </w:num>
  <w:num w:numId="13">
    <w:abstractNumId w:val="34"/>
  </w:num>
  <w:num w:numId="14">
    <w:abstractNumId w:val="45"/>
  </w:num>
  <w:num w:numId="15">
    <w:abstractNumId w:val="16"/>
  </w:num>
  <w:num w:numId="16">
    <w:abstractNumId w:val="9"/>
  </w:num>
  <w:num w:numId="17">
    <w:abstractNumId w:val="2"/>
  </w:num>
  <w:num w:numId="18">
    <w:abstractNumId w:val="17"/>
  </w:num>
  <w:num w:numId="19">
    <w:abstractNumId w:val="69"/>
  </w:num>
  <w:num w:numId="20">
    <w:abstractNumId w:val="65"/>
  </w:num>
  <w:num w:numId="21">
    <w:abstractNumId w:val="63"/>
  </w:num>
  <w:num w:numId="22">
    <w:abstractNumId w:val="7"/>
  </w:num>
  <w:num w:numId="23">
    <w:abstractNumId w:val="33"/>
  </w:num>
  <w:num w:numId="24">
    <w:abstractNumId w:val="27"/>
  </w:num>
  <w:num w:numId="25">
    <w:abstractNumId w:val="5"/>
  </w:num>
  <w:num w:numId="26">
    <w:abstractNumId w:val="40"/>
  </w:num>
  <w:num w:numId="27">
    <w:abstractNumId w:val="59"/>
  </w:num>
  <w:num w:numId="28">
    <w:abstractNumId w:val="3"/>
  </w:num>
  <w:num w:numId="29">
    <w:abstractNumId w:val="72"/>
  </w:num>
  <w:num w:numId="30">
    <w:abstractNumId w:val="1"/>
  </w:num>
  <w:num w:numId="31">
    <w:abstractNumId w:val="32"/>
  </w:num>
  <w:num w:numId="32">
    <w:abstractNumId w:val="23"/>
  </w:num>
  <w:num w:numId="33">
    <w:abstractNumId w:val="67"/>
  </w:num>
  <w:num w:numId="34">
    <w:abstractNumId w:val="71"/>
  </w:num>
  <w:num w:numId="35">
    <w:abstractNumId w:val="49"/>
  </w:num>
  <w:num w:numId="36">
    <w:abstractNumId w:val="0"/>
  </w:num>
  <w:num w:numId="37">
    <w:abstractNumId w:val="12"/>
  </w:num>
  <w:num w:numId="38">
    <w:abstractNumId w:val="44"/>
  </w:num>
  <w:num w:numId="39">
    <w:abstractNumId w:val="24"/>
  </w:num>
  <w:num w:numId="40">
    <w:abstractNumId w:val="43"/>
  </w:num>
  <w:num w:numId="41">
    <w:abstractNumId w:val="19"/>
  </w:num>
  <w:num w:numId="42">
    <w:abstractNumId w:val="14"/>
  </w:num>
  <w:num w:numId="43">
    <w:abstractNumId w:val="11"/>
  </w:num>
  <w:num w:numId="44">
    <w:abstractNumId w:val="38"/>
  </w:num>
  <w:num w:numId="45">
    <w:abstractNumId w:val="55"/>
  </w:num>
  <w:num w:numId="46">
    <w:abstractNumId w:val="52"/>
  </w:num>
  <w:num w:numId="47">
    <w:abstractNumId w:val="37"/>
  </w:num>
  <w:num w:numId="48">
    <w:abstractNumId w:val="41"/>
  </w:num>
  <w:num w:numId="49">
    <w:abstractNumId w:val="47"/>
  </w:num>
  <w:num w:numId="50">
    <w:abstractNumId w:val="50"/>
  </w:num>
  <w:num w:numId="51">
    <w:abstractNumId w:val="66"/>
  </w:num>
  <w:num w:numId="52">
    <w:abstractNumId w:val="74"/>
  </w:num>
  <w:num w:numId="53">
    <w:abstractNumId w:val="58"/>
  </w:num>
  <w:num w:numId="54">
    <w:abstractNumId w:val="61"/>
  </w:num>
  <w:num w:numId="55">
    <w:abstractNumId w:val="57"/>
  </w:num>
  <w:num w:numId="56">
    <w:abstractNumId w:val="64"/>
  </w:num>
  <w:num w:numId="57">
    <w:abstractNumId w:val="4"/>
  </w:num>
  <w:num w:numId="58">
    <w:abstractNumId w:val="8"/>
  </w:num>
  <w:num w:numId="59">
    <w:abstractNumId w:val="73"/>
  </w:num>
  <w:num w:numId="60">
    <w:abstractNumId w:val="18"/>
  </w:num>
  <w:num w:numId="61">
    <w:abstractNumId w:val="26"/>
  </w:num>
  <w:num w:numId="62">
    <w:abstractNumId w:val="21"/>
  </w:num>
  <w:num w:numId="63">
    <w:abstractNumId w:val="10"/>
  </w:num>
  <w:num w:numId="64">
    <w:abstractNumId w:val="46"/>
  </w:num>
  <w:num w:numId="65">
    <w:abstractNumId w:val="31"/>
  </w:num>
  <w:num w:numId="66">
    <w:abstractNumId w:val="39"/>
  </w:num>
  <w:num w:numId="67">
    <w:abstractNumId w:val="42"/>
  </w:num>
  <w:num w:numId="68">
    <w:abstractNumId w:val="53"/>
  </w:num>
  <w:num w:numId="69">
    <w:abstractNumId w:val="28"/>
  </w:num>
  <w:num w:numId="70">
    <w:abstractNumId w:val="48"/>
  </w:num>
  <w:num w:numId="71">
    <w:abstractNumId w:val="13"/>
  </w:num>
  <w:num w:numId="72">
    <w:abstractNumId w:val="20"/>
  </w:num>
  <w:num w:numId="73">
    <w:abstractNumId w:val="15"/>
  </w:num>
  <w:num w:numId="74">
    <w:abstractNumId w:val="22"/>
  </w:num>
  <w:num w:numId="75">
    <w:abstractNumId w:val="5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B25"/>
    <w:rsid w:val="0000372A"/>
    <w:rsid w:val="000147C5"/>
    <w:rsid w:val="00024CF4"/>
    <w:rsid w:val="000323F1"/>
    <w:rsid w:val="0003370F"/>
    <w:rsid w:val="00034C83"/>
    <w:rsid w:val="0004241A"/>
    <w:rsid w:val="00043DD5"/>
    <w:rsid w:val="000466CD"/>
    <w:rsid w:val="00053BC1"/>
    <w:rsid w:val="00061198"/>
    <w:rsid w:val="00081256"/>
    <w:rsid w:val="00093EA4"/>
    <w:rsid w:val="000949A3"/>
    <w:rsid w:val="000949DB"/>
    <w:rsid w:val="000B099C"/>
    <w:rsid w:val="000B4FDA"/>
    <w:rsid w:val="000C5BC9"/>
    <w:rsid w:val="000D3553"/>
    <w:rsid w:val="000D4078"/>
    <w:rsid w:val="000E3857"/>
    <w:rsid w:val="000E48E9"/>
    <w:rsid w:val="000E49AD"/>
    <w:rsid w:val="000F3D53"/>
    <w:rsid w:val="000F531F"/>
    <w:rsid w:val="00107C55"/>
    <w:rsid w:val="00117138"/>
    <w:rsid w:val="001203B3"/>
    <w:rsid w:val="00121E00"/>
    <w:rsid w:val="00124CAE"/>
    <w:rsid w:val="0013465F"/>
    <w:rsid w:val="00144EBB"/>
    <w:rsid w:val="00146E00"/>
    <w:rsid w:val="00151035"/>
    <w:rsid w:val="0015317E"/>
    <w:rsid w:val="00154D9E"/>
    <w:rsid w:val="00161174"/>
    <w:rsid w:val="00162400"/>
    <w:rsid w:val="00167AD8"/>
    <w:rsid w:val="001701B5"/>
    <w:rsid w:val="00170647"/>
    <w:rsid w:val="00176348"/>
    <w:rsid w:val="00180328"/>
    <w:rsid w:val="00182DD1"/>
    <w:rsid w:val="00184856"/>
    <w:rsid w:val="00186CA7"/>
    <w:rsid w:val="001923E7"/>
    <w:rsid w:val="00193056"/>
    <w:rsid w:val="00195648"/>
    <w:rsid w:val="001A2080"/>
    <w:rsid w:val="001A2CBC"/>
    <w:rsid w:val="001A6080"/>
    <w:rsid w:val="001A7CB4"/>
    <w:rsid w:val="001B1852"/>
    <w:rsid w:val="001B7BA0"/>
    <w:rsid w:val="001C0CBF"/>
    <w:rsid w:val="001C1CFE"/>
    <w:rsid w:val="001C492C"/>
    <w:rsid w:val="001C7ED3"/>
    <w:rsid w:val="001D1036"/>
    <w:rsid w:val="001E1F0E"/>
    <w:rsid w:val="001F04B9"/>
    <w:rsid w:val="0020176D"/>
    <w:rsid w:val="00204170"/>
    <w:rsid w:val="00206CA7"/>
    <w:rsid w:val="00211306"/>
    <w:rsid w:val="00211F2E"/>
    <w:rsid w:val="002150DC"/>
    <w:rsid w:val="00223C15"/>
    <w:rsid w:val="00231538"/>
    <w:rsid w:val="0023246B"/>
    <w:rsid w:val="002337F8"/>
    <w:rsid w:val="0024236B"/>
    <w:rsid w:val="00253B0A"/>
    <w:rsid w:val="00254D50"/>
    <w:rsid w:val="002556C3"/>
    <w:rsid w:val="00260C21"/>
    <w:rsid w:val="00271D67"/>
    <w:rsid w:val="00272614"/>
    <w:rsid w:val="002746C3"/>
    <w:rsid w:val="00274B43"/>
    <w:rsid w:val="0027502F"/>
    <w:rsid w:val="002755B9"/>
    <w:rsid w:val="002762E2"/>
    <w:rsid w:val="00276E2E"/>
    <w:rsid w:val="00290024"/>
    <w:rsid w:val="002956B1"/>
    <w:rsid w:val="002A1848"/>
    <w:rsid w:val="002A2416"/>
    <w:rsid w:val="002A3532"/>
    <w:rsid w:val="002B237C"/>
    <w:rsid w:val="002B52A7"/>
    <w:rsid w:val="002B722D"/>
    <w:rsid w:val="002C3AC9"/>
    <w:rsid w:val="002C785D"/>
    <w:rsid w:val="002D1961"/>
    <w:rsid w:val="002D6438"/>
    <w:rsid w:val="002D691B"/>
    <w:rsid w:val="002D7987"/>
    <w:rsid w:val="002E0AEB"/>
    <w:rsid w:val="002E7010"/>
    <w:rsid w:val="002F0723"/>
    <w:rsid w:val="002F29B6"/>
    <w:rsid w:val="002F4891"/>
    <w:rsid w:val="00303D6A"/>
    <w:rsid w:val="003171A3"/>
    <w:rsid w:val="00320197"/>
    <w:rsid w:val="003275C4"/>
    <w:rsid w:val="003313F5"/>
    <w:rsid w:val="00336173"/>
    <w:rsid w:val="00340CF6"/>
    <w:rsid w:val="003455E9"/>
    <w:rsid w:val="00350A3E"/>
    <w:rsid w:val="00350AE6"/>
    <w:rsid w:val="00353E58"/>
    <w:rsid w:val="00354DF7"/>
    <w:rsid w:val="00357A8C"/>
    <w:rsid w:val="003624A2"/>
    <w:rsid w:val="00366AE0"/>
    <w:rsid w:val="00370AA4"/>
    <w:rsid w:val="00370F38"/>
    <w:rsid w:val="00371633"/>
    <w:rsid w:val="00375E07"/>
    <w:rsid w:val="0038105B"/>
    <w:rsid w:val="0038417B"/>
    <w:rsid w:val="003879B7"/>
    <w:rsid w:val="00390051"/>
    <w:rsid w:val="00391670"/>
    <w:rsid w:val="003978CD"/>
    <w:rsid w:val="003A1A64"/>
    <w:rsid w:val="003A1E69"/>
    <w:rsid w:val="003A542C"/>
    <w:rsid w:val="003A6FC1"/>
    <w:rsid w:val="003B06BD"/>
    <w:rsid w:val="003B0DE4"/>
    <w:rsid w:val="003B1722"/>
    <w:rsid w:val="003B33B3"/>
    <w:rsid w:val="003C24F7"/>
    <w:rsid w:val="003C5B0E"/>
    <w:rsid w:val="003D1256"/>
    <w:rsid w:val="003D2722"/>
    <w:rsid w:val="003E03E5"/>
    <w:rsid w:val="003E4CD1"/>
    <w:rsid w:val="003E707D"/>
    <w:rsid w:val="003F6EE6"/>
    <w:rsid w:val="0040283A"/>
    <w:rsid w:val="00403003"/>
    <w:rsid w:val="00426D53"/>
    <w:rsid w:val="0043614D"/>
    <w:rsid w:val="00436504"/>
    <w:rsid w:val="00441ADC"/>
    <w:rsid w:val="004531FD"/>
    <w:rsid w:val="00455887"/>
    <w:rsid w:val="00455A34"/>
    <w:rsid w:val="00455E8E"/>
    <w:rsid w:val="00461E82"/>
    <w:rsid w:val="0046395A"/>
    <w:rsid w:val="0047227C"/>
    <w:rsid w:val="00474947"/>
    <w:rsid w:val="00480423"/>
    <w:rsid w:val="00481234"/>
    <w:rsid w:val="00481EC6"/>
    <w:rsid w:val="0048221C"/>
    <w:rsid w:val="004822A1"/>
    <w:rsid w:val="004828EB"/>
    <w:rsid w:val="004912C5"/>
    <w:rsid w:val="004944A4"/>
    <w:rsid w:val="004971B4"/>
    <w:rsid w:val="004A0837"/>
    <w:rsid w:val="004A1751"/>
    <w:rsid w:val="004B6632"/>
    <w:rsid w:val="004D08E6"/>
    <w:rsid w:val="004E1712"/>
    <w:rsid w:val="004E2A1F"/>
    <w:rsid w:val="004E332C"/>
    <w:rsid w:val="004E3FC3"/>
    <w:rsid w:val="004E5042"/>
    <w:rsid w:val="004F3E56"/>
    <w:rsid w:val="004F503E"/>
    <w:rsid w:val="004F5E73"/>
    <w:rsid w:val="00500BE1"/>
    <w:rsid w:val="005102A7"/>
    <w:rsid w:val="00510BA5"/>
    <w:rsid w:val="00514404"/>
    <w:rsid w:val="00514A84"/>
    <w:rsid w:val="005209AF"/>
    <w:rsid w:val="0052348C"/>
    <w:rsid w:val="00524C60"/>
    <w:rsid w:val="0053035F"/>
    <w:rsid w:val="0053116B"/>
    <w:rsid w:val="00534227"/>
    <w:rsid w:val="00534A0E"/>
    <w:rsid w:val="00534C15"/>
    <w:rsid w:val="0053742D"/>
    <w:rsid w:val="00537E7D"/>
    <w:rsid w:val="00543669"/>
    <w:rsid w:val="00544391"/>
    <w:rsid w:val="0054464A"/>
    <w:rsid w:val="00546BEF"/>
    <w:rsid w:val="00546E76"/>
    <w:rsid w:val="00553784"/>
    <w:rsid w:val="005551AE"/>
    <w:rsid w:val="00565BD9"/>
    <w:rsid w:val="00570F7D"/>
    <w:rsid w:val="005A00BA"/>
    <w:rsid w:val="005A07B5"/>
    <w:rsid w:val="005A2184"/>
    <w:rsid w:val="005A45D0"/>
    <w:rsid w:val="005A602B"/>
    <w:rsid w:val="005A7678"/>
    <w:rsid w:val="005A7B79"/>
    <w:rsid w:val="005B0043"/>
    <w:rsid w:val="005B6F1E"/>
    <w:rsid w:val="005C72F9"/>
    <w:rsid w:val="005C7AC1"/>
    <w:rsid w:val="005D13D0"/>
    <w:rsid w:val="005D5FBA"/>
    <w:rsid w:val="005D79B0"/>
    <w:rsid w:val="005E3B25"/>
    <w:rsid w:val="005E58E1"/>
    <w:rsid w:val="005E60F4"/>
    <w:rsid w:val="005F0737"/>
    <w:rsid w:val="00600858"/>
    <w:rsid w:val="00602DF7"/>
    <w:rsid w:val="00604DEA"/>
    <w:rsid w:val="0061773E"/>
    <w:rsid w:val="0062079F"/>
    <w:rsid w:val="0062359D"/>
    <w:rsid w:val="0062431E"/>
    <w:rsid w:val="00627A98"/>
    <w:rsid w:val="00634E33"/>
    <w:rsid w:val="006361B4"/>
    <w:rsid w:val="00640839"/>
    <w:rsid w:val="00641F77"/>
    <w:rsid w:val="00642274"/>
    <w:rsid w:val="00644140"/>
    <w:rsid w:val="00644DBA"/>
    <w:rsid w:val="00651C39"/>
    <w:rsid w:val="00660101"/>
    <w:rsid w:val="00661D65"/>
    <w:rsid w:val="00666FE5"/>
    <w:rsid w:val="00674DB6"/>
    <w:rsid w:val="00680932"/>
    <w:rsid w:val="00687FF3"/>
    <w:rsid w:val="00696A99"/>
    <w:rsid w:val="006A01FB"/>
    <w:rsid w:val="006B079D"/>
    <w:rsid w:val="006B4621"/>
    <w:rsid w:val="006B5641"/>
    <w:rsid w:val="006C1CFF"/>
    <w:rsid w:val="006C1D59"/>
    <w:rsid w:val="006E42D2"/>
    <w:rsid w:val="006E5293"/>
    <w:rsid w:val="006E5316"/>
    <w:rsid w:val="006F13F0"/>
    <w:rsid w:val="006F402E"/>
    <w:rsid w:val="00703D79"/>
    <w:rsid w:val="007073DC"/>
    <w:rsid w:val="00712BB3"/>
    <w:rsid w:val="00712FD6"/>
    <w:rsid w:val="00716D20"/>
    <w:rsid w:val="00716FB6"/>
    <w:rsid w:val="0072128C"/>
    <w:rsid w:val="00730570"/>
    <w:rsid w:val="00731627"/>
    <w:rsid w:val="00732226"/>
    <w:rsid w:val="00732B59"/>
    <w:rsid w:val="00733911"/>
    <w:rsid w:val="00734D4F"/>
    <w:rsid w:val="0073733D"/>
    <w:rsid w:val="0075227E"/>
    <w:rsid w:val="00754CCE"/>
    <w:rsid w:val="007579A2"/>
    <w:rsid w:val="00760A68"/>
    <w:rsid w:val="00765001"/>
    <w:rsid w:val="007719FE"/>
    <w:rsid w:val="00775321"/>
    <w:rsid w:val="00776823"/>
    <w:rsid w:val="00781C35"/>
    <w:rsid w:val="00786A47"/>
    <w:rsid w:val="007919CD"/>
    <w:rsid w:val="00797553"/>
    <w:rsid w:val="007B090E"/>
    <w:rsid w:val="007B167C"/>
    <w:rsid w:val="007B5C92"/>
    <w:rsid w:val="007B6914"/>
    <w:rsid w:val="007B6A96"/>
    <w:rsid w:val="007C03AA"/>
    <w:rsid w:val="007C1759"/>
    <w:rsid w:val="007C5970"/>
    <w:rsid w:val="007C7689"/>
    <w:rsid w:val="007D535F"/>
    <w:rsid w:val="007D590E"/>
    <w:rsid w:val="007E01E0"/>
    <w:rsid w:val="007E0E70"/>
    <w:rsid w:val="007E3EAA"/>
    <w:rsid w:val="007F1455"/>
    <w:rsid w:val="007F7123"/>
    <w:rsid w:val="00801DFB"/>
    <w:rsid w:val="00802B37"/>
    <w:rsid w:val="008065D2"/>
    <w:rsid w:val="00806D91"/>
    <w:rsid w:val="00813408"/>
    <w:rsid w:val="00817F6E"/>
    <w:rsid w:val="008330D7"/>
    <w:rsid w:val="008356D6"/>
    <w:rsid w:val="00841C99"/>
    <w:rsid w:val="0084260E"/>
    <w:rsid w:val="0084449B"/>
    <w:rsid w:val="008446DB"/>
    <w:rsid w:val="008462C7"/>
    <w:rsid w:val="00846BA6"/>
    <w:rsid w:val="008501E5"/>
    <w:rsid w:val="008557DC"/>
    <w:rsid w:val="008559DC"/>
    <w:rsid w:val="00857A83"/>
    <w:rsid w:val="00861BCD"/>
    <w:rsid w:val="008632DD"/>
    <w:rsid w:val="00871A78"/>
    <w:rsid w:val="00882BFF"/>
    <w:rsid w:val="00882F3A"/>
    <w:rsid w:val="00892A55"/>
    <w:rsid w:val="00897A6E"/>
    <w:rsid w:val="008B132F"/>
    <w:rsid w:val="008B24AE"/>
    <w:rsid w:val="008B27E0"/>
    <w:rsid w:val="008C0018"/>
    <w:rsid w:val="008C6DEF"/>
    <w:rsid w:val="008D1DC0"/>
    <w:rsid w:val="008D756C"/>
    <w:rsid w:val="008F18A7"/>
    <w:rsid w:val="008F1996"/>
    <w:rsid w:val="008F482F"/>
    <w:rsid w:val="008F64A7"/>
    <w:rsid w:val="009003EC"/>
    <w:rsid w:val="00901C89"/>
    <w:rsid w:val="009032A1"/>
    <w:rsid w:val="00906BE0"/>
    <w:rsid w:val="009111EB"/>
    <w:rsid w:val="009139F5"/>
    <w:rsid w:val="00915AE7"/>
    <w:rsid w:val="0091715D"/>
    <w:rsid w:val="0091758F"/>
    <w:rsid w:val="00920B68"/>
    <w:rsid w:val="00924546"/>
    <w:rsid w:val="00926FC8"/>
    <w:rsid w:val="00927E40"/>
    <w:rsid w:val="009333C9"/>
    <w:rsid w:val="009407B5"/>
    <w:rsid w:val="0094207D"/>
    <w:rsid w:val="009529C6"/>
    <w:rsid w:val="00952F2C"/>
    <w:rsid w:val="009538ED"/>
    <w:rsid w:val="00957713"/>
    <w:rsid w:val="00963265"/>
    <w:rsid w:val="0097000D"/>
    <w:rsid w:val="009745CA"/>
    <w:rsid w:val="00977CBE"/>
    <w:rsid w:val="00983ABA"/>
    <w:rsid w:val="009860CC"/>
    <w:rsid w:val="00991A25"/>
    <w:rsid w:val="00992BE7"/>
    <w:rsid w:val="009970FF"/>
    <w:rsid w:val="009974C7"/>
    <w:rsid w:val="009A0C81"/>
    <w:rsid w:val="009A5301"/>
    <w:rsid w:val="009B431A"/>
    <w:rsid w:val="009C03F1"/>
    <w:rsid w:val="009C63EE"/>
    <w:rsid w:val="009D2FDB"/>
    <w:rsid w:val="009D50C4"/>
    <w:rsid w:val="009D5CF3"/>
    <w:rsid w:val="009D75E9"/>
    <w:rsid w:val="009E18D2"/>
    <w:rsid w:val="009E69EF"/>
    <w:rsid w:val="009E7F8F"/>
    <w:rsid w:val="009F1454"/>
    <w:rsid w:val="009F39A7"/>
    <w:rsid w:val="009F68BC"/>
    <w:rsid w:val="009F7663"/>
    <w:rsid w:val="00A03C1B"/>
    <w:rsid w:val="00A14754"/>
    <w:rsid w:val="00A22435"/>
    <w:rsid w:val="00A2288B"/>
    <w:rsid w:val="00A242FC"/>
    <w:rsid w:val="00A26E63"/>
    <w:rsid w:val="00A271B1"/>
    <w:rsid w:val="00A32C8B"/>
    <w:rsid w:val="00A33D0E"/>
    <w:rsid w:val="00A37D5B"/>
    <w:rsid w:val="00A47CFF"/>
    <w:rsid w:val="00A54206"/>
    <w:rsid w:val="00A546B7"/>
    <w:rsid w:val="00A62D19"/>
    <w:rsid w:val="00A63921"/>
    <w:rsid w:val="00A639CC"/>
    <w:rsid w:val="00A678FD"/>
    <w:rsid w:val="00A759D1"/>
    <w:rsid w:val="00A75BDD"/>
    <w:rsid w:val="00A83BF3"/>
    <w:rsid w:val="00A91C70"/>
    <w:rsid w:val="00A93F63"/>
    <w:rsid w:val="00AA07E5"/>
    <w:rsid w:val="00AA1A4D"/>
    <w:rsid w:val="00AA227C"/>
    <w:rsid w:val="00AA4396"/>
    <w:rsid w:val="00AA47C8"/>
    <w:rsid w:val="00AB1D35"/>
    <w:rsid w:val="00AB4B1E"/>
    <w:rsid w:val="00AB6A8F"/>
    <w:rsid w:val="00AC0987"/>
    <w:rsid w:val="00AC17C4"/>
    <w:rsid w:val="00AC1D8A"/>
    <w:rsid w:val="00AD1EFA"/>
    <w:rsid w:val="00AD4B7C"/>
    <w:rsid w:val="00AD6165"/>
    <w:rsid w:val="00AD732B"/>
    <w:rsid w:val="00AE6F09"/>
    <w:rsid w:val="00AE6F87"/>
    <w:rsid w:val="00AF332D"/>
    <w:rsid w:val="00AF55E6"/>
    <w:rsid w:val="00B05C16"/>
    <w:rsid w:val="00B168BF"/>
    <w:rsid w:val="00B20BC3"/>
    <w:rsid w:val="00B23A10"/>
    <w:rsid w:val="00B31155"/>
    <w:rsid w:val="00B31AD4"/>
    <w:rsid w:val="00B42CF1"/>
    <w:rsid w:val="00B50A44"/>
    <w:rsid w:val="00B57305"/>
    <w:rsid w:val="00B6343E"/>
    <w:rsid w:val="00B63857"/>
    <w:rsid w:val="00B64A99"/>
    <w:rsid w:val="00B72B21"/>
    <w:rsid w:val="00B820CE"/>
    <w:rsid w:val="00B871BB"/>
    <w:rsid w:val="00B94D0F"/>
    <w:rsid w:val="00B951FE"/>
    <w:rsid w:val="00BA4199"/>
    <w:rsid w:val="00BA41DE"/>
    <w:rsid w:val="00BA6221"/>
    <w:rsid w:val="00BB52E6"/>
    <w:rsid w:val="00BC0ED4"/>
    <w:rsid w:val="00BC239A"/>
    <w:rsid w:val="00BC3390"/>
    <w:rsid w:val="00BC52BA"/>
    <w:rsid w:val="00BC619B"/>
    <w:rsid w:val="00BC7621"/>
    <w:rsid w:val="00BC77B8"/>
    <w:rsid w:val="00BC7AA5"/>
    <w:rsid w:val="00BD5043"/>
    <w:rsid w:val="00BD7BD3"/>
    <w:rsid w:val="00BE2D81"/>
    <w:rsid w:val="00BE47C8"/>
    <w:rsid w:val="00BF0C1B"/>
    <w:rsid w:val="00BF3C20"/>
    <w:rsid w:val="00C02691"/>
    <w:rsid w:val="00C030CD"/>
    <w:rsid w:val="00C032AE"/>
    <w:rsid w:val="00C071D4"/>
    <w:rsid w:val="00C207F1"/>
    <w:rsid w:val="00C44E23"/>
    <w:rsid w:val="00C47777"/>
    <w:rsid w:val="00C5129D"/>
    <w:rsid w:val="00C51577"/>
    <w:rsid w:val="00C51B06"/>
    <w:rsid w:val="00C61A68"/>
    <w:rsid w:val="00C6362B"/>
    <w:rsid w:val="00C676EC"/>
    <w:rsid w:val="00C723A1"/>
    <w:rsid w:val="00C828A2"/>
    <w:rsid w:val="00C90CEE"/>
    <w:rsid w:val="00C91D29"/>
    <w:rsid w:val="00C961AA"/>
    <w:rsid w:val="00CA00EC"/>
    <w:rsid w:val="00CA1D38"/>
    <w:rsid w:val="00CA4419"/>
    <w:rsid w:val="00CA7B7F"/>
    <w:rsid w:val="00CB1469"/>
    <w:rsid w:val="00CB1E51"/>
    <w:rsid w:val="00CB5DE1"/>
    <w:rsid w:val="00CB7E28"/>
    <w:rsid w:val="00CC03BA"/>
    <w:rsid w:val="00CC2DBC"/>
    <w:rsid w:val="00CC3E65"/>
    <w:rsid w:val="00CC76EA"/>
    <w:rsid w:val="00CD53EF"/>
    <w:rsid w:val="00CE0F55"/>
    <w:rsid w:val="00CE2C81"/>
    <w:rsid w:val="00CE5368"/>
    <w:rsid w:val="00CE6A89"/>
    <w:rsid w:val="00CE76DF"/>
    <w:rsid w:val="00CF1B1D"/>
    <w:rsid w:val="00D0402B"/>
    <w:rsid w:val="00D0556F"/>
    <w:rsid w:val="00D22AF6"/>
    <w:rsid w:val="00D251D5"/>
    <w:rsid w:val="00D275B7"/>
    <w:rsid w:val="00D30329"/>
    <w:rsid w:val="00D31D0E"/>
    <w:rsid w:val="00D35326"/>
    <w:rsid w:val="00D40350"/>
    <w:rsid w:val="00D40938"/>
    <w:rsid w:val="00D40D57"/>
    <w:rsid w:val="00D51218"/>
    <w:rsid w:val="00D551DC"/>
    <w:rsid w:val="00D55D83"/>
    <w:rsid w:val="00D56944"/>
    <w:rsid w:val="00D578B9"/>
    <w:rsid w:val="00D57D1D"/>
    <w:rsid w:val="00D600D2"/>
    <w:rsid w:val="00D62778"/>
    <w:rsid w:val="00D70EEF"/>
    <w:rsid w:val="00D71857"/>
    <w:rsid w:val="00D766DD"/>
    <w:rsid w:val="00D76E6E"/>
    <w:rsid w:val="00D7762E"/>
    <w:rsid w:val="00D8610B"/>
    <w:rsid w:val="00D87403"/>
    <w:rsid w:val="00D87D89"/>
    <w:rsid w:val="00DA76B8"/>
    <w:rsid w:val="00DA7E76"/>
    <w:rsid w:val="00DB220B"/>
    <w:rsid w:val="00DC0EA7"/>
    <w:rsid w:val="00DC34D6"/>
    <w:rsid w:val="00DC4E8F"/>
    <w:rsid w:val="00DC78E1"/>
    <w:rsid w:val="00DD1417"/>
    <w:rsid w:val="00DD56FD"/>
    <w:rsid w:val="00E103A6"/>
    <w:rsid w:val="00E10D2D"/>
    <w:rsid w:val="00E161BA"/>
    <w:rsid w:val="00E211B6"/>
    <w:rsid w:val="00E2160B"/>
    <w:rsid w:val="00E24E9F"/>
    <w:rsid w:val="00E26A81"/>
    <w:rsid w:val="00E27CFB"/>
    <w:rsid w:val="00E305F3"/>
    <w:rsid w:val="00E31FCB"/>
    <w:rsid w:val="00E352E5"/>
    <w:rsid w:val="00E424C4"/>
    <w:rsid w:val="00E43BC9"/>
    <w:rsid w:val="00E47105"/>
    <w:rsid w:val="00E47765"/>
    <w:rsid w:val="00E5148C"/>
    <w:rsid w:val="00E531A9"/>
    <w:rsid w:val="00E535B6"/>
    <w:rsid w:val="00E60641"/>
    <w:rsid w:val="00E833BC"/>
    <w:rsid w:val="00E86562"/>
    <w:rsid w:val="00E91831"/>
    <w:rsid w:val="00E91B3F"/>
    <w:rsid w:val="00EA1E90"/>
    <w:rsid w:val="00EC5DCB"/>
    <w:rsid w:val="00ED22BA"/>
    <w:rsid w:val="00ED75F1"/>
    <w:rsid w:val="00EF0C5B"/>
    <w:rsid w:val="00EF1F5D"/>
    <w:rsid w:val="00EF33A1"/>
    <w:rsid w:val="00F0032F"/>
    <w:rsid w:val="00F0263C"/>
    <w:rsid w:val="00F039AC"/>
    <w:rsid w:val="00F0655A"/>
    <w:rsid w:val="00F06D5C"/>
    <w:rsid w:val="00F1469F"/>
    <w:rsid w:val="00F14CCE"/>
    <w:rsid w:val="00F160F2"/>
    <w:rsid w:val="00F164A9"/>
    <w:rsid w:val="00F164C1"/>
    <w:rsid w:val="00F23166"/>
    <w:rsid w:val="00F269CB"/>
    <w:rsid w:val="00F273BD"/>
    <w:rsid w:val="00F57076"/>
    <w:rsid w:val="00F573E3"/>
    <w:rsid w:val="00F72FFE"/>
    <w:rsid w:val="00F73EA2"/>
    <w:rsid w:val="00F765C3"/>
    <w:rsid w:val="00F77069"/>
    <w:rsid w:val="00F81D98"/>
    <w:rsid w:val="00F84381"/>
    <w:rsid w:val="00F85622"/>
    <w:rsid w:val="00F866D8"/>
    <w:rsid w:val="00F877F1"/>
    <w:rsid w:val="00F92DC7"/>
    <w:rsid w:val="00F962C5"/>
    <w:rsid w:val="00FA09E7"/>
    <w:rsid w:val="00FA5DA4"/>
    <w:rsid w:val="00FA5DCB"/>
    <w:rsid w:val="00FB0448"/>
    <w:rsid w:val="00FB1AD4"/>
    <w:rsid w:val="00FB45E9"/>
    <w:rsid w:val="00FB5872"/>
    <w:rsid w:val="00FC131C"/>
    <w:rsid w:val="00FC3FB2"/>
    <w:rsid w:val="00FC5D89"/>
    <w:rsid w:val="00FC7EE9"/>
    <w:rsid w:val="00FE0B48"/>
    <w:rsid w:val="00FE7CE6"/>
    <w:rsid w:val="00FF6D17"/>
    <w:rsid w:val="00FF7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7C5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C81"/>
  </w:style>
  <w:style w:type="paragraph" w:styleId="Heading1">
    <w:name w:val="heading 1"/>
    <w:basedOn w:val="Normal"/>
    <w:next w:val="Normal"/>
    <w:link w:val="Heading1Char"/>
    <w:autoRedefine/>
    <w:uiPriority w:val="9"/>
    <w:qFormat/>
    <w:rsid w:val="00BA41DE"/>
    <w:pPr>
      <w:keepNext/>
      <w:tabs>
        <w:tab w:val="left" w:pos="720"/>
      </w:tabs>
      <w:spacing w:before="360" w:after="120" w:line="360" w:lineRule="auto"/>
      <w:ind w:left="142"/>
      <w:outlineLvl w:val="0"/>
    </w:pPr>
    <w:rPr>
      <w:rFonts w:ascii="Arial" w:eastAsiaTheme="majorEastAsia" w:hAnsi="Arial" w:cstheme="majorBidi"/>
      <w:b/>
      <w:bCs/>
      <w:iCs/>
      <w:color w:val="1F497D" w:themeColor="text2"/>
      <w:kern w:val="32"/>
      <w:sz w:val="32"/>
      <w:szCs w:val="32"/>
    </w:rPr>
  </w:style>
  <w:style w:type="paragraph" w:styleId="Heading2">
    <w:name w:val="heading 2"/>
    <w:basedOn w:val="Normal"/>
    <w:next w:val="Normal"/>
    <w:link w:val="Heading2Char"/>
    <w:autoRedefine/>
    <w:uiPriority w:val="9"/>
    <w:unhideWhenUsed/>
    <w:qFormat/>
    <w:rsid w:val="0013465F"/>
    <w:pPr>
      <w:keepNext/>
      <w:numPr>
        <w:ilvl w:val="1"/>
      </w:numPr>
      <w:tabs>
        <w:tab w:val="num" w:pos="720"/>
      </w:tabs>
      <w:spacing w:before="360" w:after="240" w:line="240" w:lineRule="auto"/>
      <w:ind w:left="1440" w:hanging="1440"/>
      <w:outlineLvl w:val="1"/>
    </w:pPr>
    <w:rPr>
      <w:rFonts w:ascii="Arial" w:eastAsia="Calibri" w:hAnsi="Arial" w:cstheme="majorBidi"/>
      <w:b/>
      <w:bCs/>
      <w:sz w:val="28"/>
      <w:szCs w:val="28"/>
    </w:rPr>
  </w:style>
  <w:style w:type="paragraph" w:styleId="Heading4">
    <w:name w:val="heading 4"/>
    <w:basedOn w:val="Normal"/>
    <w:next w:val="Normal"/>
    <w:link w:val="Heading4Char"/>
    <w:uiPriority w:val="9"/>
    <w:semiHidden/>
    <w:unhideWhenUsed/>
    <w:qFormat/>
    <w:rsid w:val="003624A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2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700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00D"/>
  </w:style>
  <w:style w:type="paragraph" w:styleId="Footer">
    <w:name w:val="footer"/>
    <w:basedOn w:val="Normal"/>
    <w:link w:val="FooterChar"/>
    <w:uiPriority w:val="99"/>
    <w:unhideWhenUsed/>
    <w:rsid w:val="009700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00D"/>
  </w:style>
  <w:style w:type="paragraph" w:styleId="BalloonText">
    <w:name w:val="Balloon Text"/>
    <w:basedOn w:val="Normal"/>
    <w:link w:val="BalloonTextChar"/>
    <w:uiPriority w:val="99"/>
    <w:unhideWhenUsed/>
    <w:rsid w:val="009700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7000D"/>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34"/>
    <w:qFormat/>
    <w:rsid w:val="0097000D"/>
    <w:pPr>
      <w:ind w:left="720"/>
      <w:contextualSpacing/>
    </w:pPr>
  </w:style>
  <w:style w:type="character" w:customStyle="1" w:styleId="Heading1Char">
    <w:name w:val="Heading 1 Char"/>
    <w:basedOn w:val="DefaultParagraphFont"/>
    <w:link w:val="Heading1"/>
    <w:uiPriority w:val="9"/>
    <w:rsid w:val="00BA41DE"/>
    <w:rPr>
      <w:rFonts w:ascii="Arial" w:eastAsiaTheme="majorEastAsia" w:hAnsi="Arial" w:cstheme="majorBidi"/>
      <w:b/>
      <w:bCs/>
      <w:iCs/>
      <w:color w:val="1F497D" w:themeColor="text2"/>
      <w:kern w:val="32"/>
      <w:sz w:val="32"/>
      <w:szCs w:val="32"/>
    </w:rPr>
  </w:style>
  <w:style w:type="character" w:customStyle="1" w:styleId="Heading2Char">
    <w:name w:val="Heading 2 Char"/>
    <w:basedOn w:val="DefaultParagraphFont"/>
    <w:link w:val="Heading2"/>
    <w:uiPriority w:val="9"/>
    <w:rsid w:val="0013465F"/>
    <w:rPr>
      <w:rFonts w:ascii="Arial" w:eastAsia="Calibri" w:hAnsi="Arial" w:cstheme="majorBidi"/>
      <w:b/>
      <w:bCs/>
      <w:sz w:val="28"/>
      <w:szCs w:val="28"/>
    </w:rPr>
  </w:style>
  <w:style w:type="paragraph" w:styleId="EndnoteText">
    <w:name w:val="endnote text"/>
    <w:basedOn w:val="Normal"/>
    <w:link w:val="EndnoteTextChar"/>
    <w:uiPriority w:val="99"/>
    <w:unhideWhenUsed/>
    <w:rsid w:val="00F765C3"/>
    <w:pPr>
      <w:numPr>
        <w:ilvl w:val="2"/>
      </w:numPr>
      <w:tabs>
        <w:tab w:val="num" w:pos="1134"/>
      </w:tabs>
      <w:spacing w:after="160" w:line="259" w:lineRule="auto"/>
      <w:ind w:left="1134" w:hanging="1134"/>
      <w:outlineLvl w:val="2"/>
    </w:pPr>
    <w:rPr>
      <w:rFonts w:ascii="Arial" w:eastAsiaTheme="majorEastAsia" w:hAnsi="Arial" w:cstheme="majorBidi"/>
      <w:bCs/>
      <w:iCs/>
      <w:sz w:val="20"/>
      <w:szCs w:val="20"/>
    </w:rPr>
  </w:style>
  <w:style w:type="character" w:customStyle="1" w:styleId="EndnoteTextChar">
    <w:name w:val="Endnote Text Char"/>
    <w:basedOn w:val="DefaultParagraphFont"/>
    <w:link w:val="EndnoteText"/>
    <w:uiPriority w:val="99"/>
    <w:rsid w:val="00F765C3"/>
    <w:rPr>
      <w:rFonts w:ascii="Arial" w:eastAsiaTheme="majorEastAsia" w:hAnsi="Arial" w:cstheme="majorBidi"/>
      <w:bCs/>
      <w:iCs/>
      <w:sz w:val="20"/>
      <w:szCs w:val="20"/>
    </w:rPr>
  </w:style>
  <w:style w:type="character" w:styleId="EndnoteReference">
    <w:name w:val="endnote reference"/>
    <w:uiPriority w:val="99"/>
    <w:semiHidden/>
    <w:unhideWhenUsed/>
    <w:rsid w:val="00F765C3"/>
    <w:rPr>
      <w:vertAlign w:val="superscript"/>
    </w:rPr>
  </w:style>
  <w:style w:type="paragraph" w:customStyle="1" w:styleId="normalnonumber">
    <w:name w:val="normal no number"/>
    <w:basedOn w:val="Normal"/>
    <w:link w:val="normalnonumberChar"/>
    <w:rsid w:val="00F765C3"/>
    <w:pPr>
      <w:framePr w:hSpace="180" w:wrap="around" w:vAnchor="text" w:hAnchor="margin" w:xAlign="right" w:y="85"/>
      <w:spacing w:after="160" w:line="259" w:lineRule="auto"/>
      <w:outlineLvl w:val="2"/>
    </w:pPr>
    <w:rPr>
      <w:rFonts w:ascii="Arial" w:eastAsiaTheme="majorEastAsia" w:hAnsi="Arial" w:cstheme="majorBidi"/>
      <w:bCs/>
      <w:iCs/>
      <w:sz w:val="24"/>
      <w:szCs w:val="24"/>
    </w:rPr>
  </w:style>
  <w:style w:type="character" w:customStyle="1" w:styleId="normalnonumberChar">
    <w:name w:val="normal no number Char"/>
    <w:basedOn w:val="DefaultParagraphFont"/>
    <w:link w:val="normalnonumber"/>
    <w:rsid w:val="00F765C3"/>
    <w:rPr>
      <w:rFonts w:ascii="Arial" w:eastAsiaTheme="majorEastAsia" w:hAnsi="Arial" w:cstheme="majorBidi"/>
      <w:bCs/>
      <w:iCs/>
      <w:sz w:val="24"/>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rsid w:val="00F765C3"/>
  </w:style>
  <w:style w:type="paragraph" w:customStyle="1" w:styleId="SOHeading2">
    <w:name w:val="SO Heading 2"/>
    <w:next w:val="Bodyparagraph"/>
    <w:link w:val="SOHeading2Char"/>
    <w:qFormat/>
    <w:rsid w:val="0053116B"/>
    <w:pPr>
      <w:pageBreakBefore/>
    </w:pPr>
    <w:rPr>
      <w:rFonts w:ascii="Arial" w:eastAsia="Calibri" w:hAnsi="Arial" w:cstheme="majorBidi"/>
      <w:b/>
      <w:bCs/>
      <w:sz w:val="28"/>
      <w:szCs w:val="28"/>
    </w:rPr>
  </w:style>
  <w:style w:type="character" w:customStyle="1" w:styleId="SOHeading2Char">
    <w:name w:val="SO Heading 2 Char"/>
    <w:basedOn w:val="Heading1Char"/>
    <w:link w:val="SOHeading2"/>
    <w:rsid w:val="0053116B"/>
    <w:rPr>
      <w:rFonts w:ascii="Arial" w:eastAsia="Calibri" w:hAnsi="Arial" w:cstheme="majorBidi"/>
      <w:b/>
      <w:bCs/>
      <w:iCs w:val="0"/>
      <w:color w:val="1F497D" w:themeColor="text2"/>
      <w:kern w:val="32"/>
      <w:sz w:val="28"/>
      <w:szCs w:val="28"/>
    </w:rPr>
  </w:style>
  <w:style w:type="character" w:customStyle="1" w:styleId="Heading4Char">
    <w:name w:val="Heading 4 Char"/>
    <w:basedOn w:val="DefaultParagraphFont"/>
    <w:link w:val="Heading4"/>
    <w:uiPriority w:val="9"/>
    <w:semiHidden/>
    <w:rsid w:val="003624A2"/>
    <w:rPr>
      <w:rFonts w:asciiTheme="majorHAnsi" w:eastAsiaTheme="majorEastAsia" w:hAnsiTheme="majorHAnsi" w:cstheme="majorBidi"/>
      <w:b/>
      <w:bCs/>
      <w:i/>
      <w:iCs/>
      <w:color w:val="4F81BD" w:themeColor="accent1"/>
    </w:rPr>
  </w:style>
  <w:style w:type="paragraph" w:customStyle="1" w:styleId="Default">
    <w:name w:val="Default"/>
    <w:rsid w:val="005A45D0"/>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5A45D0"/>
    <w:rPr>
      <w:sz w:val="16"/>
      <w:szCs w:val="16"/>
    </w:rPr>
  </w:style>
  <w:style w:type="paragraph" w:styleId="CommentText">
    <w:name w:val="annotation text"/>
    <w:basedOn w:val="Normal"/>
    <w:link w:val="CommentTextChar"/>
    <w:uiPriority w:val="99"/>
    <w:unhideWhenUsed/>
    <w:rsid w:val="005A45D0"/>
    <w:pPr>
      <w:spacing w:line="240" w:lineRule="auto"/>
    </w:pPr>
    <w:rPr>
      <w:sz w:val="20"/>
      <w:szCs w:val="20"/>
    </w:rPr>
  </w:style>
  <w:style w:type="character" w:customStyle="1" w:styleId="CommentTextChar">
    <w:name w:val="Comment Text Char"/>
    <w:basedOn w:val="DefaultParagraphFont"/>
    <w:link w:val="CommentText"/>
    <w:uiPriority w:val="99"/>
    <w:rsid w:val="005A45D0"/>
    <w:rPr>
      <w:sz w:val="20"/>
      <w:szCs w:val="20"/>
    </w:rPr>
  </w:style>
  <w:style w:type="paragraph" w:styleId="CommentSubject">
    <w:name w:val="annotation subject"/>
    <w:basedOn w:val="CommentText"/>
    <w:next w:val="CommentText"/>
    <w:link w:val="CommentSubjectChar"/>
    <w:uiPriority w:val="99"/>
    <w:semiHidden/>
    <w:unhideWhenUsed/>
    <w:rsid w:val="005A45D0"/>
    <w:rPr>
      <w:b/>
      <w:bCs/>
    </w:rPr>
  </w:style>
  <w:style w:type="character" w:customStyle="1" w:styleId="CommentSubjectChar">
    <w:name w:val="Comment Subject Char"/>
    <w:basedOn w:val="CommentTextChar"/>
    <w:link w:val="CommentSubject"/>
    <w:uiPriority w:val="99"/>
    <w:semiHidden/>
    <w:rsid w:val="005A45D0"/>
    <w:rPr>
      <w:b/>
      <w:bCs/>
      <w:sz w:val="20"/>
      <w:szCs w:val="20"/>
    </w:rPr>
  </w:style>
  <w:style w:type="paragraph" w:customStyle="1" w:styleId="Bodyparagraph">
    <w:name w:val="Body paragraph"/>
    <w:basedOn w:val="ListParagraph"/>
    <w:qFormat/>
    <w:rsid w:val="00952F2C"/>
    <w:pPr>
      <w:spacing w:before="240"/>
      <w:ind w:hanging="720"/>
      <w:contextualSpacing w:val="0"/>
    </w:pPr>
    <w:rPr>
      <w:rFonts w:ascii="Arial" w:hAnsi="Arial" w:cstheme="majorBidi"/>
      <w:iCs/>
      <w:sz w:val="24"/>
      <w:szCs w:val="24"/>
      <w:lang w:eastAsia="en-GB"/>
    </w:rPr>
  </w:style>
  <w:style w:type="character" w:styleId="Hyperlink">
    <w:name w:val="Hyperlink"/>
    <w:basedOn w:val="DefaultParagraphFont"/>
    <w:uiPriority w:val="99"/>
    <w:unhideWhenUsed/>
    <w:rsid w:val="00C44E23"/>
    <w:rPr>
      <w:color w:val="0000FF" w:themeColor="hyperlink"/>
      <w:u w:val="single"/>
    </w:rPr>
  </w:style>
  <w:style w:type="paragraph" w:styleId="FootnoteText">
    <w:name w:val="footnote text"/>
    <w:basedOn w:val="Normal"/>
    <w:link w:val="FootnoteTextChar"/>
    <w:uiPriority w:val="99"/>
    <w:semiHidden/>
    <w:unhideWhenUsed/>
    <w:rsid w:val="00303D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3D6A"/>
    <w:rPr>
      <w:sz w:val="20"/>
      <w:szCs w:val="20"/>
    </w:rPr>
  </w:style>
  <w:style w:type="character" w:styleId="FootnoteReference">
    <w:name w:val="footnote reference"/>
    <w:basedOn w:val="DefaultParagraphFont"/>
    <w:uiPriority w:val="99"/>
    <w:rsid w:val="00303D6A"/>
    <w:rPr>
      <w:rFonts w:ascii="Arial" w:hAnsi="Arial" w:cs="Times New Roman"/>
      <w:sz w:val="22"/>
      <w:vertAlign w:val="superscript"/>
    </w:rPr>
  </w:style>
  <w:style w:type="paragraph" w:styleId="Revision">
    <w:name w:val="Revision"/>
    <w:hidden/>
    <w:uiPriority w:val="99"/>
    <w:semiHidden/>
    <w:rsid w:val="00C828A2"/>
    <w:pPr>
      <w:spacing w:after="0" w:line="240" w:lineRule="auto"/>
    </w:pPr>
  </w:style>
  <w:style w:type="paragraph" w:styleId="BodyText">
    <w:name w:val="Body Text"/>
    <w:basedOn w:val="Normal"/>
    <w:link w:val="BodyTextChar"/>
    <w:uiPriority w:val="99"/>
    <w:semiHidden/>
    <w:unhideWhenUsed/>
    <w:rsid w:val="00C90CEE"/>
    <w:pPr>
      <w:spacing w:after="120"/>
    </w:pPr>
  </w:style>
  <w:style w:type="character" w:customStyle="1" w:styleId="BodyTextChar">
    <w:name w:val="Body Text Char"/>
    <w:basedOn w:val="DefaultParagraphFont"/>
    <w:link w:val="BodyText"/>
    <w:uiPriority w:val="99"/>
    <w:semiHidden/>
    <w:rsid w:val="00C90CEE"/>
  </w:style>
  <w:style w:type="paragraph" w:styleId="TOCHeading">
    <w:name w:val="TOC Heading"/>
    <w:basedOn w:val="Heading1"/>
    <w:next w:val="Normal"/>
    <w:uiPriority w:val="39"/>
    <w:unhideWhenUsed/>
    <w:qFormat/>
    <w:rsid w:val="000E48E9"/>
    <w:pPr>
      <w:keepLines/>
      <w:spacing w:before="480" w:after="0" w:line="276" w:lineRule="auto"/>
      <w:ind w:left="0"/>
      <w:outlineLvl w:val="9"/>
    </w:pPr>
    <w:rPr>
      <w:rFonts w:asciiTheme="majorHAnsi" w:hAnsiTheme="majorHAnsi"/>
      <w:iCs w:val="0"/>
      <w:color w:val="365F91" w:themeColor="accent1" w:themeShade="BF"/>
      <w:kern w:val="0"/>
      <w:sz w:val="28"/>
      <w:szCs w:val="28"/>
      <w:lang w:val="en-US" w:eastAsia="ja-JP"/>
    </w:rPr>
  </w:style>
  <w:style w:type="paragraph" w:styleId="TOC1">
    <w:name w:val="toc 1"/>
    <w:basedOn w:val="Bodyparagraph"/>
    <w:next w:val="Normal"/>
    <w:autoRedefine/>
    <w:uiPriority w:val="39"/>
    <w:unhideWhenUsed/>
    <w:rsid w:val="00983ABA"/>
    <w:pPr>
      <w:tabs>
        <w:tab w:val="left" w:pos="1418"/>
        <w:tab w:val="right" w:leader="dot" w:pos="9016"/>
      </w:tabs>
      <w:spacing w:before="120" w:after="240" w:line="360" w:lineRule="auto"/>
      <w:ind w:left="284" w:hanging="284"/>
    </w:pPr>
    <w:rPr>
      <w:b/>
    </w:rPr>
  </w:style>
  <w:style w:type="paragraph" w:styleId="TOC2">
    <w:name w:val="toc 2"/>
    <w:basedOn w:val="Bodyparagraph"/>
    <w:next w:val="Normal"/>
    <w:autoRedefine/>
    <w:uiPriority w:val="39"/>
    <w:unhideWhenUsed/>
    <w:rsid w:val="00F573E3"/>
    <w:pPr>
      <w:spacing w:before="120" w:after="120"/>
      <w:ind w:left="1440"/>
    </w:pPr>
  </w:style>
  <w:style w:type="paragraph" w:styleId="TOC3">
    <w:name w:val="toc 3"/>
    <w:basedOn w:val="Normal"/>
    <w:next w:val="Normal"/>
    <w:autoRedefine/>
    <w:uiPriority w:val="39"/>
    <w:unhideWhenUsed/>
    <w:qFormat/>
    <w:rsid w:val="00F164A9"/>
    <w:pPr>
      <w:spacing w:after="100"/>
      <w:ind w:left="440"/>
    </w:pPr>
  </w:style>
  <w:style w:type="paragraph" w:styleId="TOC4">
    <w:name w:val="toc 4"/>
    <w:basedOn w:val="Normal"/>
    <w:next w:val="Normal"/>
    <w:autoRedefine/>
    <w:uiPriority w:val="39"/>
    <w:unhideWhenUsed/>
    <w:rsid w:val="00F164A9"/>
    <w:pPr>
      <w:spacing w:after="100"/>
      <w:ind w:left="660"/>
    </w:pPr>
    <w:rPr>
      <w:rFonts w:eastAsiaTheme="minorEastAsia"/>
      <w:lang w:eastAsia="en-GB"/>
    </w:rPr>
  </w:style>
  <w:style w:type="paragraph" w:styleId="TOC5">
    <w:name w:val="toc 5"/>
    <w:basedOn w:val="Normal"/>
    <w:next w:val="Normal"/>
    <w:autoRedefine/>
    <w:uiPriority w:val="39"/>
    <w:unhideWhenUsed/>
    <w:rsid w:val="00F164A9"/>
    <w:pPr>
      <w:spacing w:after="100"/>
      <w:ind w:left="880"/>
    </w:pPr>
    <w:rPr>
      <w:rFonts w:eastAsiaTheme="minorEastAsia"/>
      <w:lang w:eastAsia="en-GB"/>
    </w:rPr>
  </w:style>
  <w:style w:type="paragraph" w:styleId="TOC6">
    <w:name w:val="toc 6"/>
    <w:basedOn w:val="Normal"/>
    <w:next w:val="Normal"/>
    <w:autoRedefine/>
    <w:uiPriority w:val="39"/>
    <w:unhideWhenUsed/>
    <w:rsid w:val="00F164A9"/>
    <w:pPr>
      <w:spacing w:after="100"/>
      <w:ind w:left="1100"/>
    </w:pPr>
    <w:rPr>
      <w:rFonts w:eastAsiaTheme="minorEastAsia"/>
      <w:lang w:eastAsia="en-GB"/>
    </w:rPr>
  </w:style>
  <w:style w:type="paragraph" w:styleId="TOC7">
    <w:name w:val="toc 7"/>
    <w:basedOn w:val="Normal"/>
    <w:next w:val="Normal"/>
    <w:autoRedefine/>
    <w:uiPriority w:val="39"/>
    <w:unhideWhenUsed/>
    <w:rsid w:val="00F164A9"/>
    <w:pPr>
      <w:spacing w:after="100"/>
      <w:ind w:left="1320"/>
    </w:pPr>
    <w:rPr>
      <w:rFonts w:eastAsiaTheme="minorEastAsia"/>
      <w:lang w:eastAsia="en-GB"/>
    </w:rPr>
  </w:style>
  <w:style w:type="paragraph" w:styleId="TOC8">
    <w:name w:val="toc 8"/>
    <w:basedOn w:val="Normal"/>
    <w:next w:val="Normal"/>
    <w:autoRedefine/>
    <w:uiPriority w:val="39"/>
    <w:unhideWhenUsed/>
    <w:rsid w:val="00F164A9"/>
    <w:pPr>
      <w:spacing w:after="100"/>
      <w:ind w:left="1540"/>
    </w:pPr>
    <w:rPr>
      <w:rFonts w:eastAsiaTheme="minorEastAsia"/>
      <w:lang w:eastAsia="en-GB"/>
    </w:rPr>
  </w:style>
  <w:style w:type="paragraph" w:styleId="TOC9">
    <w:name w:val="toc 9"/>
    <w:basedOn w:val="Normal"/>
    <w:next w:val="Normal"/>
    <w:autoRedefine/>
    <w:uiPriority w:val="39"/>
    <w:unhideWhenUsed/>
    <w:rsid w:val="00F164A9"/>
    <w:pPr>
      <w:spacing w:after="100"/>
      <w:ind w:left="1760"/>
    </w:pPr>
    <w:rPr>
      <w:rFonts w:eastAsiaTheme="minorEastAsia"/>
      <w:lang w:eastAsia="en-GB"/>
    </w:rPr>
  </w:style>
  <w:style w:type="paragraph" w:styleId="Title">
    <w:name w:val="Title"/>
    <w:basedOn w:val="Normal"/>
    <w:next w:val="Normal"/>
    <w:link w:val="TitleChar"/>
    <w:autoRedefine/>
    <w:uiPriority w:val="10"/>
    <w:qFormat/>
    <w:rsid w:val="00FC131C"/>
    <w:pPr>
      <w:pBdr>
        <w:bottom w:val="single" w:sz="8" w:space="4" w:color="4F81BD" w:themeColor="accent1"/>
      </w:pBdr>
      <w:spacing w:before="4200" w:after="1080" w:line="240" w:lineRule="auto"/>
      <w:contextualSpacing/>
    </w:pPr>
    <w:rPr>
      <w:rFonts w:ascii="Arial" w:eastAsiaTheme="majorEastAsia" w:hAnsi="Arial" w:cstheme="majorBidi"/>
      <w:b/>
      <w:color w:val="17365D" w:themeColor="text2" w:themeShade="BF"/>
      <w:spacing w:val="5"/>
      <w:kern w:val="28"/>
      <w:sz w:val="56"/>
      <w:szCs w:val="52"/>
    </w:rPr>
  </w:style>
  <w:style w:type="character" w:customStyle="1" w:styleId="TitleChar">
    <w:name w:val="Title Char"/>
    <w:basedOn w:val="DefaultParagraphFont"/>
    <w:link w:val="Title"/>
    <w:uiPriority w:val="10"/>
    <w:rsid w:val="00FC131C"/>
    <w:rPr>
      <w:rFonts w:ascii="Arial" w:eastAsiaTheme="majorEastAsia" w:hAnsi="Arial" w:cstheme="majorBidi"/>
      <w:b/>
      <w:color w:val="17365D" w:themeColor="text2" w:themeShade="BF"/>
      <w:spacing w:val="5"/>
      <w:kern w:val="28"/>
      <w:sz w:val="56"/>
      <w:szCs w:val="52"/>
    </w:rPr>
  </w:style>
  <w:style w:type="numbering" w:customStyle="1" w:styleId="StandingOrders">
    <w:name w:val="Standing Orders"/>
    <w:uiPriority w:val="99"/>
    <w:rsid w:val="005551AE"/>
    <w:pPr>
      <w:numPr>
        <w:numId w:val="47"/>
      </w:numPr>
    </w:pPr>
  </w:style>
  <w:style w:type="character" w:styleId="FollowedHyperlink">
    <w:name w:val="FollowedHyperlink"/>
    <w:basedOn w:val="DefaultParagraphFont"/>
    <w:uiPriority w:val="99"/>
    <w:semiHidden/>
    <w:unhideWhenUsed/>
    <w:rsid w:val="00357A8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C81"/>
  </w:style>
  <w:style w:type="paragraph" w:styleId="Heading1">
    <w:name w:val="heading 1"/>
    <w:basedOn w:val="Normal"/>
    <w:next w:val="Normal"/>
    <w:link w:val="Heading1Char"/>
    <w:autoRedefine/>
    <w:uiPriority w:val="9"/>
    <w:qFormat/>
    <w:rsid w:val="00BA41DE"/>
    <w:pPr>
      <w:keepNext/>
      <w:tabs>
        <w:tab w:val="left" w:pos="720"/>
      </w:tabs>
      <w:spacing w:before="360" w:after="120" w:line="360" w:lineRule="auto"/>
      <w:ind w:left="142"/>
      <w:outlineLvl w:val="0"/>
    </w:pPr>
    <w:rPr>
      <w:rFonts w:ascii="Arial" w:eastAsiaTheme="majorEastAsia" w:hAnsi="Arial" w:cstheme="majorBidi"/>
      <w:b/>
      <w:bCs/>
      <w:iCs/>
      <w:color w:val="1F497D" w:themeColor="text2"/>
      <w:kern w:val="32"/>
      <w:sz w:val="32"/>
      <w:szCs w:val="32"/>
    </w:rPr>
  </w:style>
  <w:style w:type="paragraph" w:styleId="Heading2">
    <w:name w:val="heading 2"/>
    <w:basedOn w:val="Normal"/>
    <w:next w:val="Normal"/>
    <w:link w:val="Heading2Char"/>
    <w:autoRedefine/>
    <w:uiPriority w:val="9"/>
    <w:unhideWhenUsed/>
    <w:qFormat/>
    <w:rsid w:val="0013465F"/>
    <w:pPr>
      <w:keepNext/>
      <w:numPr>
        <w:ilvl w:val="1"/>
      </w:numPr>
      <w:tabs>
        <w:tab w:val="num" w:pos="720"/>
      </w:tabs>
      <w:spacing w:before="360" w:after="240" w:line="240" w:lineRule="auto"/>
      <w:ind w:left="1440" w:hanging="1440"/>
      <w:outlineLvl w:val="1"/>
    </w:pPr>
    <w:rPr>
      <w:rFonts w:ascii="Arial" w:eastAsia="Calibri" w:hAnsi="Arial" w:cstheme="majorBidi"/>
      <w:b/>
      <w:bCs/>
      <w:sz w:val="28"/>
      <w:szCs w:val="28"/>
    </w:rPr>
  </w:style>
  <w:style w:type="paragraph" w:styleId="Heading4">
    <w:name w:val="heading 4"/>
    <w:basedOn w:val="Normal"/>
    <w:next w:val="Normal"/>
    <w:link w:val="Heading4Char"/>
    <w:uiPriority w:val="9"/>
    <w:semiHidden/>
    <w:unhideWhenUsed/>
    <w:qFormat/>
    <w:rsid w:val="003624A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2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700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00D"/>
  </w:style>
  <w:style w:type="paragraph" w:styleId="Footer">
    <w:name w:val="footer"/>
    <w:basedOn w:val="Normal"/>
    <w:link w:val="FooterChar"/>
    <w:uiPriority w:val="99"/>
    <w:unhideWhenUsed/>
    <w:rsid w:val="009700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00D"/>
  </w:style>
  <w:style w:type="paragraph" w:styleId="BalloonText">
    <w:name w:val="Balloon Text"/>
    <w:basedOn w:val="Normal"/>
    <w:link w:val="BalloonTextChar"/>
    <w:uiPriority w:val="99"/>
    <w:unhideWhenUsed/>
    <w:rsid w:val="009700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7000D"/>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34"/>
    <w:qFormat/>
    <w:rsid w:val="0097000D"/>
    <w:pPr>
      <w:ind w:left="720"/>
      <w:contextualSpacing/>
    </w:pPr>
  </w:style>
  <w:style w:type="character" w:customStyle="1" w:styleId="Heading1Char">
    <w:name w:val="Heading 1 Char"/>
    <w:basedOn w:val="DefaultParagraphFont"/>
    <w:link w:val="Heading1"/>
    <w:uiPriority w:val="9"/>
    <w:rsid w:val="00BA41DE"/>
    <w:rPr>
      <w:rFonts w:ascii="Arial" w:eastAsiaTheme="majorEastAsia" w:hAnsi="Arial" w:cstheme="majorBidi"/>
      <w:b/>
      <w:bCs/>
      <w:iCs/>
      <w:color w:val="1F497D" w:themeColor="text2"/>
      <w:kern w:val="32"/>
      <w:sz w:val="32"/>
      <w:szCs w:val="32"/>
    </w:rPr>
  </w:style>
  <w:style w:type="character" w:customStyle="1" w:styleId="Heading2Char">
    <w:name w:val="Heading 2 Char"/>
    <w:basedOn w:val="DefaultParagraphFont"/>
    <w:link w:val="Heading2"/>
    <w:uiPriority w:val="9"/>
    <w:rsid w:val="0013465F"/>
    <w:rPr>
      <w:rFonts w:ascii="Arial" w:eastAsia="Calibri" w:hAnsi="Arial" w:cstheme="majorBidi"/>
      <w:b/>
      <w:bCs/>
      <w:sz w:val="28"/>
      <w:szCs w:val="28"/>
    </w:rPr>
  </w:style>
  <w:style w:type="paragraph" w:styleId="EndnoteText">
    <w:name w:val="endnote text"/>
    <w:basedOn w:val="Normal"/>
    <w:link w:val="EndnoteTextChar"/>
    <w:uiPriority w:val="99"/>
    <w:unhideWhenUsed/>
    <w:rsid w:val="00F765C3"/>
    <w:pPr>
      <w:numPr>
        <w:ilvl w:val="2"/>
      </w:numPr>
      <w:tabs>
        <w:tab w:val="num" w:pos="1134"/>
      </w:tabs>
      <w:spacing w:after="160" w:line="259" w:lineRule="auto"/>
      <w:ind w:left="1134" w:hanging="1134"/>
      <w:outlineLvl w:val="2"/>
    </w:pPr>
    <w:rPr>
      <w:rFonts w:ascii="Arial" w:eastAsiaTheme="majorEastAsia" w:hAnsi="Arial" w:cstheme="majorBidi"/>
      <w:bCs/>
      <w:iCs/>
      <w:sz w:val="20"/>
      <w:szCs w:val="20"/>
    </w:rPr>
  </w:style>
  <w:style w:type="character" w:customStyle="1" w:styleId="EndnoteTextChar">
    <w:name w:val="Endnote Text Char"/>
    <w:basedOn w:val="DefaultParagraphFont"/>
    <w:link w:val="EndnoteText"/>
    <w:uiPriority w:val="99"/>
    <w:rsid w:val="00F765C3"/>
    <w:rPr>
      <w:rFonts w:ascii="Arial" w:eastAsiaTheme="majorEastAsia" w:hAnsi="Arial" w:cstheme="majorBidi"/>
      <w:bCs/>
      <w:iCs/>
      <w:sz w:val="20"/>
      <w:szCs w:val="20"/>
    </w:rPr>
  </w:style>
  <w:style w:type="character" w:styleId="EndnoteReference">
    <w:name w:val="endnote reference"/>
    <w:uiPriority w:val="99"/>
    <w:semiHidden/>
    <w:unhideWhenUsed/>
    <w:rsid w:val="00F765C3"/>
    <w:rPr>
      <w:vertAlign w:val="superscript"/>
    </w:rPr>
  </w:style>
  <w:style w:type="paragraph" w:customStyle="1" w:styleId="normalnonumber">
    <w:name w:val="normal no number"/>
    <w:basedOn w:val="Normal"/>
    <w:link w:val="normalnonumberChar"/>
    <w:rsid w:val="00F765C3"/>
    <w:pPr>
      <w:framePr w:hSpace="180" w:wrap="around" w:vAnchor="text" w:hAnchor="margin" w:xAlign="right" w:y="85"/>
      <w:spacing w:after="160" w:line="259" w:lineRule="auto"/>
      <w:outlineLvl w:val="2"/>
    </w:pPr>
    <w:rPr>
      <w:rFonts w:ascii="Arial" w:eastAsiaTheme="majorEastAsia" w:hAnsi="Arial" w:cstheme="majorBidi"/>
      <w:bCs/>
      <w:iCs/>
      <w:sz w:val="24"/>
      <w:szCs w:val="24"/>
    </w:rPr>
  </w:style>
  <w:style w:type="character" w:customStyle="1" w:styleId="normalnonumberChar">
    <w:name w:val="normal no number Char"/>
    <w:basedOn w:val="DefaultParagraphFont"/>
    <w:link w:val="normalnonumber"/>
    <w:rsid w:val="00F765C3"/>
    <w:rPr>
      <w:rFonts w:ascii="Arial" w:eastAsiaTheme="majorEastAsia" w:hAnsi="Arial" w:cstheme="majorBidi"/>
      <w:bCs/>
      <w:iCs/>
      <w:sz w:val="24"/>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rsid w:val="00F765C3"/>
  </w:style>
  <w:style w:type="paragraph" w:customStyle="1" w:styleId="SOHeading2">
    <w:name w:val="SO Heading 2"/>
    <w:next w:val="Bodyparagraph"/>
    <w:link w:val="SOHeading2Char"/>
    <w:qFormat/>
    <w:rsid w:val="0053116B"/>
    <w:pPr>
      <w:pageBreakBefore/>
    </w:pPr>
    <w:rPr>
      <w:rFonts w:ascii="Arial" w:eastAsia="Calibri" w:hAnsi="Arial" w:cstheme="majorBidi"/>
      <w:b/>
      <w:bCs/>
      <w:sz w:val="28"/>
      <w:szCs w:val="28"/>
    </w:rPr>
  </w:style>
  <w:style w:type="character" w:customStyle="1" w:styleId="SOHeading2Char">
    <w:name w:val="SO Heading 2 Char"/>
    <w:basedOn w:val="Heading1Char"/>
    <w:link w:val="SOHeading2"/>
    <w:rsid w:val="0053116B"/>
    <w:rPr>
      <w:rFonts w:ascii="Arial" w:eastAsia="Calibri" w:hAnsi="Arial" w:cstheme="majorBidi"/>
      <w:b/>
      <w:bCs/>
      <w:iCs w:val="0"/>
      <w:color w:val="1F497D" w:themeColor="text2"/>
      <w:kern w:val="32"/>
      <w:sz w:val="28"/>
      <w:szCs w:val="28"/>
    </w:rPr>
  </w:style>
  <w:style w:type="character" w:customStyle="1" w:styleId="Heading4Char">
    <w:name w:val="Heading 4 Char"/>
    <w:basedOn w:val="DefaultParagraphFont"/>
    <w:link w:val="Heading4"/>
    <w:uiPriority w:val="9"/>
    <w:semiHidden/>
    <w:rsid w:val="003624A2"/>
    <w:rPr>
      <w:rFonts w:asciiTheme="majorHAnsi" w:eastAsiaTheme="majorEastAsia" w:hAnsiTheme="majorHAnsi" w:cstheme="majorBidi"/>
      <w:b/>
      <w:bCs/>
      <w:i/>
      <w:iCs/>
      <w:color w:val="4F81BD" w:themeColor="accent1"/>
    </w:rPr>
  </w:style>
  <w:style w:type="paragraph" w:customStyle="1" w:styleId="Default">
    <w:name w:val="Default"/>
    <w:rsid w:val="005A45D0"/>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5A45D0"/>
    <w:rPr>
      <w:sz w:val="16"/>
      <w:szCs w:val="16"/>
    </w:rPr>
  </w:style>
  <w:style w:type="paragraph" w:styleId="CommentText">
    <w:name w:val="annotation text"/>
    <w:basedOn w:val="Normal"/>
    <w:link w:val="CommentTextChar"/>
    <w:uiPriority w:val="99"/>
    <w:unhideWhenUsed/>
    <w:rsid w:val="005A45D0"/>
    <w:pPr>
      <w:spacing w:line="240" w:lineRule="auto"/>
    </w:pPr>
    <w:rPr>
      <w:sz w:val="20"/>
      <w:szCs w:val="20"/>
    </w:rPr>
  </w:style>
  <w:style w:type="character" w:customStyle="1" w:styleId="CommentTextChar">
    <w:name w:val="Comment Text Char"/>
    <w:basedOn w:val="DefaultParagraphFont"/>
    <w:link w:val="CommentText"/>
    <w:uiPriority w:val="99"/>
    <w:rsid w:val="005A45D0"/>
    <w:rPr>
      <w:sz w:val="20"/>
      <w:szCs w:val="20"/>
    </w:rPr>
  </w:style>
  <w:style w:type="paragraph" w:styleId="CommentSubject">
    <w:name w:val="annotation subject"/>
    <w:basedOn w:val="CommentText"/>
    <w:next w:val="CommentText"/>
    <w:link w:val="CommentSubjectChar"/>
    <w:uiPriority w:val="99"/>
    <w:semiHidden/>
    <w:unhideWhenUsed/>
    <w:rsid w:val="005A45D0"/>
    <w:rPr>
      <w:b/>
      <w:bCs/>
    </w:rPr>
  </w:style>
  <w:style w:type="character" w:customStyle="1" w:styleId="CommentSubjectChar">
    <w:name w:val="Comment Subject Char"/>
    <w:basedOn w:val="CommentTextChar"/>
    <w:link w:val="CommentSubject"/>
    <w:uiPriority w:val="99"/>
    <w:semiHidden/>
    <w:rsid w:val="005A45D0"/>
    <w:rPr>
      <w:b/>
      <w:bCs/>
      <w:sz w:val="20"/>
      <w:szCs w:val="20"/>
    </w:rPr>
  </w:style>
  <w:style w:type="paragraph" w:customStyle="1" w:styleId="Bodyparagraph">
    <w:name w:val="Body paragraph"/>
    <w:basedOn w:val="ListParagraph"/>
    <w:qFormat/>
    <w:rsid w:val="00952F2C"/>
    <w:pPr>
      <w:spacing w:before="240"/>
      <w:ind w:hanging="720"/>
      <w:contextualSpacing w:val="0"/>
    </w:pPr>
    <w:rPr>
      <w:rFonts w:ascii="Arial" w:hAnsi="Arial" w:cstheme="majorBidi"/>
      <w:iCs/>
      <w:sz w:val="24"/>
      <w:szCs w:val="24"/>
      <w:lang w:eastAsia="en-GB"/>
    </w:rPr>
  </w:style>
  <w:style w:type="character" w:styleId="Hyperlink">
    <w:name w:val="Hyperlink"/>
    <w:basedOn w:val="DefaultParagraphFont"/>
    <w:uiPriority w:val="99"/>
    <w:unhideWhenUsed/>
    <w:rsid w:val="00C44E23"/>
    <w:rPr>
      <w:color w:val="0000FF" w:themeColor="hyperlink"/>
      <w:u w:val="single"/>
    </w:rPr>
  </w:style>
  <w:style w:type="paragraph" w:styleId="FootnoteText">
    <w:name w:val="footnote text"/>
    <w:basedOn w:val="Normal"/>
    <w:link w:val="FootnoteTextChar"/>
    <w:uiPriority w:val="99"/>
    <w:semiHidden/>
    <w:unhideWhenUsed/>
    <w:rsid w:val="00303D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3D6A"/>
    <w:rPr>
      <w:sz w:val="20"/>
      <w:szCs w:val="20"/>
    </w:rPr>
  </w:style>
  <w:style w:type="character" w:styleId="FootnoteReference">
    <w:name w:val="footnote reference"/>
    <w:basedOn w:val="DefaultParagraphFont"/>
    <w:uiPriority w:val="99"/>
    <w:rsid w:val="00303D6A"/>
    <w:rPr>
      <w:rFonts w:ascii="Arial" w:hAnsi="Arial" w:cs="Times New Roman"/>
      <w:sz w:val="22"/>
      <w:vertAlign w:val="superscript"/>
    </w:rPr>
  </w:style>
  <w:style w:type="paragraph" w:styleId="Revision">
    <w:name w:val="Revision"/>
    <w:hidden/>
    <w:uiPriority w:val="99"/>
    <w:semiHidden/>
    <w:rsid w:val="00C828A2"/>
    <w:pPr>
      <w:spacing w:after="0" w:line="240" w:lineRule="auto"/>
    </w:pPr>
  </w:style>
  <w:style w:type="paragraph" w:styleId="BodyText">
    <w:name w:val="Body Text"/>
    <w:basedOn w:val="Normal"/>
    <w:link w:val="BodyTextChar"/>
    <w:uiPriority w:val="99"/>
    <w:semiHidden/>
    <w:unhideWhenUsed/>
    <w:rsid w:val="00C90CEE"/>
    <w:pPr>
      <w:spacing w:after="120"/>
    </w:pPr>
  </w:style>
  <w:style w:type="character" w:customStyle="1" w:styleId="BodyTextChar">
    <w:name w:val="Body Text Char"/>
    <w:basedOn w:val="DefaultParagraphFont"/>
    <w:link w:val="BodyText"/>
    <w:uiPriority w:val="99"/>
    <w:semiHidden/>
    <w:rsid w:val="00C90CEE"/>
  </w:style>
  <w:style w:type="paragraph" w:styleId="TOCHeading">
    <w:name w:val="TOC Heading"/>
    <w:basedOn w:val="Heading1"/>
    <w:next w:val="Normal"/>
    <w:uiPriority w:val="39"/>
    <w:unhideWhenUsed/>
    <w:qFormat/>
    <w:rsid w:val="000E48E9"/>
    <w:pPr>
      <w:keepLines/>
      <w:spacing w:before="480" w:after="0" w:line="276" w:lineRule="auto"/>
      <w:ind w:left="0"/>
      <w:outlineLvl w:val="9"/>
    </w:pPr>
    <w:rPr>
      <w:rFonts w:asciiTheme="majorHAnsi" w:hAnsiTheme="majorHAnsi"/>
      <w:iCs w:val="0"/>
      <w:color w:val="365F91" w:themeColor="accent1" w:themeShade="BF"/>
      <w:kern w:val="0"/>
      <w:sz w:val="28"/>
      <w:szCs w:val="28"/>
      <w:lang w:val="en-US" w:eastAsia="ja-JP"/>
    </w:rPr>
  </w:style>
  <w:style w:type="paragraph" w:styleId="TOC1">
    <w:name w:val="toc 1"/>
    <w:basedOn w:val="Bodyparagraph"/>
    <w:next w:val="Normal"/>
    <w:autoRedefine/>
    <w:uiPriority w:val="39"/>
    <w:unhideWhenUsed/>
    <w:rsid w:val="00983ABA"/>
    <w:pPr>
      <w:tabs>
        <w:tab w:val="left" w:pos="1418"/>
        <w:tab w:val="right" w:leader="dot" w:pos="9016"/>
      </w:tabs>
      <w:spacing w:before="120" w:after="240" w:line="360" w:lineRule="auto"/>
      <w:ind w:left="284" w:hanging="284"/>
    </w:pPr>
    <w:rPr>
      <w:b/>
    </w:rPr>
  </w:style>
  <w:style w:type="paragraph" w:styleId="TOC2">
    <w:name w:val="toc 2"/>
    <w:basedOn w:val="Bodyparagraph"/>
    <w:next w:val="Normal"/>
    <w:autoRedefine/>
    <w:uiPriority w:val="39"/>
    <w:unhideWhenUsed/>
    <w:rsid w:val="00F573E3"/>
    <w:pPr>
      <w:spacing w:before="120" w:after="120"/>
      <w:ind w:left="1440"/>
    </w:pPr>
  </w:style>
  <w:style w:type="paragraph" w:styleId="TOC3">
    <w:name w:val="toc 3"/>
    <w:basedOn w:val="Normal"/>
    <w:next w:val="Normal"/>
    <w:autoRedefine/>
    <w:uiPriority w:val="39"/>
    <w:unhideWhenUsed/>
    <w:qFormat/>
    <w:rsid w:val="00F164A9"/>
    <w:pPr>
      <w:spacing w:after="100"/>
      <w:ind w:left="440"/>
    </w:pPr>
  </w:style>
  <w:style w:type="paragraph" w:styleId="TOC4">
    <w:name w:val="toc 4"/>
    <w:basedOn w:val="Normal"/>
    <w:next w:val="Normal"/>
    <w:autoRedefine/>
    <w:uiPriority w:val="39"/>
    <w:unhideWhenUsed/>
    <w:rsid w:val="00F164A9"/>
    <w:pPr>
      <w:spacing w:after="100"/>
      <w:ind w:left="660"/>
    </w:pPr>
    <w:rPr>
      <w:rFonts w:eastAsiaTheme="minorEastAsia"/>
      <w:lang w:eastAsia="en-GB"/>
    </w:rPr>
  </w:style>
  <w:style w:type="paragraph" w:styleId="TOC5">
    <w:name w:val="toc 5"/>
    <w:basedOn w:val="Normal"/>
    <w:next w:val="Normal"/>
    <w:autoRedefine/>
    <w:uiPriority w:val="39"/>
    <w:unhideWhenUsed/>
    <w:rsid w:val="00F164A9"/>
    <w:pPr>
      <w:spacing w:after="100"/>
      <w:ind w:left="880"/>
    </w:pPr>
    <w:rPr>
      <w:rFonts w:eastAsiaTheme="minorEastAsia"/>
      <w:lang w:eastAsia="en-GB"/>
    </w:rPr>
  </w:style>
  <w:style w:type="paragraph" w:styleId="TOC6">
    <w:name w:val="toc 6"/>
    <w:basedOn w:val="Normal"/>
    <w:next w:val="Normal"/>
    <w:autoRedefine/>
    <w:uiPriority w:val="39"/>
    <w:unhideWhenUsed/>
    <w:rsid w:val="00F164A9"/>
    <w:pPr>
      <w:spacing w:after="100"/>
      <w:ind w:left="1100"/>
    </w:pPr>
    <w:rPr>
      <w:rFonts w:eastAsiaTheme="minorEastAsia"/>
      <w:lang w:eastAsia="en-GB"/>
    </w:rPr>
  </w:style>
  <w:style w:type="paragraph" w:styleId="TOC7">
    <w:name w:val="toc 7"/>
    <w:basedOn w:val="Normal"/>
    <w:next w:val="Normal"/>
    <w:autoRedefine/>
    <w:uiPriority w:val="39"/>
    <w:unhideWhenUsed/>
    <w:rsid w:val="00F164A9"/>
    <w:pPr>
      <w:spacing w:after="100"/>
      <w:ind w:left="1320"/>
    </w:pPr>
    <w:rPr>
      <w:rFonts w:eastAsiaTheme="minorEastAsia"/>
      <w:lang w:eastAsia="en-GB"/>
    </w:rPr>
  </w:style>
  <w:style w:type="paragraph" w:styleId="TOC8">
    <w:name w:val="toc 8"/>
    <w:basedOn w:val="Normal"/>
    <w:next w:val="Normal"/>
    <w:autoRedefine/>
    <w:uiPriority w:val="39"/>
    <w:unhideWhenUsed/>
    <w:rsid w:val="00F164A9"/>
    <w:pPr>
      <w:spacing w:after="100"/>
      <w:ind w:left="1540"/>
    </w:pPr>
    <w:rPr>
      <w:rFonts w:eastAsiaTheme="minorEastAsia"/>
      <w:lang w:eastAsia="en-GB"/>
    </w:rPr>
  </w:style>
  <w:style w:type="paragraph" w:styleId="TOC9">
    <w:name w:val="toc 9"/>
    <w:basedOn w:val="Normal"/>
    <w:next w:val="Normal"/>
    <w:autoRedefine/>
    <w:uiPriority w:val="39"/>
    <w:unhideWhenUsed/>
    <w:rsid w:val="00F164A9"/>
    <w:pPr>
      <w:spacing w:after="100"/>
      <w:ind w:left="1760"/>
    </w:pPr>
    <w:rPr>
      <w:rFonts w:eastAsiaTheme="minorEastAsia"/>
      <w:lang w:eastAsia="en-GB"/>
    </w:rPr>
  </w:style>
  <w:style w:type="paragraph" w:styleId="Title">
    <w:name w:val="Title"/>
    <w:basedOn w:val="Normal"/>
    <w:next w:val="Normal"/>
    <w:link w:val="TitleChar"/>
    <w:autoRedefine/>
    <w:uiPriority w:val="10"/>
    <w:qFormat/>
    <w:rsid w:val="00FC131C"/>
    <w:pPr>
      <w:pBdr>
        <w:bottom w:val="single" w:sz="8" w:space="4" w:color="4F81BD" w:themeColor="accent1"/>
      </w:pBdr>
      <w:spacing w:before="4200" w:after="1080" w:line="240" w:lineRule="auto"/>
      <w:contextualSpacing/>
    </w:pPr>
    <w:rPr>
      <w:rFonts w:ascii="Arial" w:eastAsiaTheme="majorEastAsia" w:hAnsi="Arial" w:cstheme="majorBidi"/>
      <w:b/>
      <w:color w:val="17365D" w:themeColor="text2" w:themeShade="BF"/>
      <w:spacing w:val="5"/>
      <w:kern w:val="28"/>
      <w:sz w:val="56"/>
      <w:szCs w:val="52"/>
    </w:rPr>
  </w:style>
  <w:style w:type="character" w:customStyle="1" w:styleId="TitleChar">
    <w:name w:val="Title Char"/>
    <w:basedOn w:val="DefaultParagraphFont"/>
    <w:link w:val="Title"/>
    <w:uiPriority w:val="10"/>
    <w:rsid w:val="00FC131C"/>
    <w:rPr>
      <w:rFonts w:ascii="Arial" w:eastAsiaTheme="majorEastAsia" w:hAnsi="Arial" w:cstheme="majorBidi"/>
      <w:b/>
      <w:color w:val="17365D" w:themeColor="text2" w:themeShade="BF"/>
      <w:spacing w:val="5"/>
      <w:kern w:val="28"/>
      <w:sz w:val="56"/>
      <w:szCs w:val="52"/>
    </w:rPr>
  </w:style>
  <w:style w:type="numbering" w:customStyle="1" w:styleId="StandingOrders">
    <w:name w:val="Standing Orders"/>
    <w:uiPriority w:val="99"/>
    <w:rsid w:val="005551AE"/>
    <w:pPr>
      <w:numPr>
        <w:numId w:val="47"/>
      </w:numPr>
    </w:pPr>
  </w:style>
  <w:style w:type="character" w:styleId="FollowedHyperlink">
    <w:name w:val="FollowedHyperlink"/>
    <w:basedOn w:val="DefaultParagraphFont"/>
    <w:uiPriority w:val="99"/>
    <w:semiHidden/>
    <w:unhideWhenUsed/>
    <w:rsid w:val="00357A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0701">
      <w:bodyDiv w:val="1"/>
      <w:marLeft w:val="0"/>
      <w:marRight w:val="0"/>
      <w:marTop w:val="0"/>
      <w:marBottom w:val="0"/>
      <w:divBdr>
        <w:top w:val="none" w:sz="0" w:space="0" w:color="auto"/>
        <w:left w:val="none" w:sz="0" w:space="0" w:color="auto"/>
        <w:bottom w:val="none" w:sz="0" w:space="0" w:color="auto"/>
        <w:right w:val="none" w:sz="0" w:space="0" w:color="auto"/>
      </w:divBdr>
    </w:div>
    <w:div w:id="116919889">
      <w:bodyDiv w:val="1"/>
      <w:marLeft w:val="0"/>
      <w:marRight w:val="0"/>
      <w:marTop w:val="0"/>
      <w:marBottom w:val="0"/>
      <w:divBdr>
        <w:top w:val="none" w:sz="0" w:space="0" w:color="auto"/>
        <w:left w:val="none" w:sz="0" w:space="0" w:color="auto"/>
        <w:bottom w:val="none" w:sz="0" w:space="0" w:color="auto"/>
        <w:right w:val="none" w:sz="0" w:space="0" w:color="auto"/>
      </w:divBdr>
    </w:div>
    <w:div w:id="422459566">
      <w:bodyDiv w:val="1"/>
      <w:marLeft w:val="0"/>
      <w:marRight w:val="0"/>
      <w:marTop w:val="0"/>
      <w:marBottom w:val="0"/>
      <w:divBdr>
        <w:top w:val="none" w:sz="0" w:space="0" w:color="auto"/>
        <w:left w:val="none" w:sz="0" w:space="0" w:color="auto"/>
        <w:bottom w:val="none" w:sz="0" w:space="0" w:color="auto"/>
        <w:right w:val="none" w:sz="0" w:space="0" w:color="auto"/>
      </w:divBdr>
    </w:div>
    <w:div w:id="686061831">
      <w:bodyDiv w:val="1"/>
      <w:marLeft w:val="0"/>
      <w:marRight w:val="0"/>
      <w:marTop w:val="0"/>
      <w:marBottom w:val="0"/>
      <w:divBdr>
        <w:top w:val="none" w:sz="0" w:space="0" w:color="auto"/>
        <w:left w:val="none" w:sz="0" w:space="0" w:color="auto"/>
        <w:bottom w:val="none" w:sz="0" w:space="0" w:color="auto"/>
        <w:right w:val="none" w:sz="0" w:space="0" w:color="auto"/>
      </w:divBdr>
    </w:div>
    <w:div w:id="719283480">
      <w:bodyDiv w:val="1"/>
      <w:marLeft w:val="0"/>
      <w:marRight w:val="0"/>
      <w:marTop w:val="0"/>
      <w:marBottom w:val="0"/>
      <w:divBdr>
        <w:top w:val="none" w:sz="0" w:space="0" w:color="auto"/>
        <w:left w:val="none" w:sz="0" w:space="0" w:color="auto"/>
        <w:bottom w:val="none" w:sz="0" w:space="0" w:color="auto"/>
        <w:right w:val="none" w:sz="0" w:space="0" w:color="auto"/>
      </w:divBdr>
    </w:div>
    <w:div w:id="841816112">
      <w:bodyDiv w:val="1"/>
      <w:marLeft w:val="0"/>
      <w:marRight w:val="0"/>
      <w:marTop w:val="0"/>
      <w:marBottom w:val="0"/>
      <w:divBdr>
        <w:top w:val="none" w:sz="0" w:space="0" w:color="auto"/>
        <w:left w:val="none" w:sz="0" w:space="0" w:color="auto"/>
        <w:bottom w:val="none" w:sz="0" w:space="0" w:color="auto"/>
        <w:right w:val="none" w:sz="0" w:space="0" w:color="auto"/>
      </w:divBdr>
    </w:div>
    <w:div w:id="872379520">
      <w:bodyDiv w:val="1"/>
      <w:marLeft w:val="0"/>
      <w:marRight w:val="0"/>
      <w:marTop w:val="0"/>
      <w:marBottom w:val="0"/>
      <w:divBdr>
        <w:top w:val="none" w:sz="0" w:space="0" w:color="auto"/>
        <w:left w:val="none" w:sz="0" w:space="0" w:color="auto"/>
        <w:bottom w:val="none" w:sz="0" w:space="0" w:color="auto"/>
        <w:right w:val="none" w:sz="0" w:space="0" w:color="auto"/>
      </w:divBdr>
    </w:div>
    <w:div w:id="1086345801">
      <w:bodyDiv w:val="1"/>
      <w:marLeft w:val="0"/>
      <w:marRight w:val="0"/>
      <w:marTop w:val="0"/>
      <w:marBottom w:val="0"/>
      <w:divBdr>
        <w:top w:val="none" w:sz="0" w:space="0" w:color="auto"/>
        <w:left w:val="none" w:sz="0" w:space="0" w:color="auto"/>
        <w:bottom w:val="none" w:sz="0" w:space="0" w:color="auto"/>
        <w:right w:val="none" w:sz="0" w:space="0" w:color="auto"/>
      </w:divBdr>
    </w:div>
    <w:div w:id="1229146752">
      <w:bodyDiv w:val="1"/>
      <w:marLeft w:val="0"/>
      <w:marRight w:val="0"/>
      <w:marTop w:val="0"/>
      <w:marBottom w:val="0"/>
      <w:divBdr>
        <w:top w:val="none" w:sz="0" w:space="0" w:color="auto"/>
        <w:left w:val="none" w:sz="0" w:space="0" w:color="auto"/>
        <w:bottom w:val="none" w:sz="0" w:space="0" w:color="auto"/>
        <w:right w:val="none" w:sz="0" w:space="0" w:color="auto"/>
      </w:divBdr>
    </w:div>
    <w:div w:id="1595474286">
      <w:bodyDiv w:val="1"/>
      <w:marLeft w:val="0"/>
      <w:marRight w:val="0"/>
      <w:marTop w:val="0"/>
      <w:marBottom w:val="0"/>
      <w:divBdr>
        <w:top w:val="none" w:sz="0" w:space="0" w:color="auto"/>
        <w:left w:val="none" w:sz="0" w:space="0" w:color="auto"/>
        <w:bottom w:val="none" w:sz="0" w:space="0" w:color="auto"/>
        <w:right w:val="none" w:sz="0" w:space="0" w:color="auto"/>
      </w:divBdr>
    </w:div>
    <w:div w:id="188390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2AA38-0AE2-4780-83E3-DBDB6B5F9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2066</Words>
  <Characters>11777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Greater Huddersfield Clinical Commissioning Group</Company>
  <LinksUpToDate>false</LinksUpToDate>
  <CharactersWithSpaces>13816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laura.ellis</dc:creator>
  <cp:lastModifiedBy>laura.ellis</cp:lastModifiedBy>
  <cp:revision>7</cp:revision>
  <cp:lastPrinted>2021-03-30T14:06:00Z</cp:lastPrinted>
  <dcterms:created xsi:type="dcterms:W3CDTF">2021-03-31T08:59:00Z</dcterms:created>
  <dcterms:modified xsi:type="dcterms:W3CDTF">2021-04-20T16:49:00Z</dcterms:modified>
</cp:coreProperties>
</file>